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pdf" ContentType="application/pdf"/>
  <Override PartName="/word/webSettings.xml" ContentType="application/vnd.openxmlformats-officedocument.wordprocessingml.webSettings+xml"/>
  <Default Extension="bin" ContentType="application/vnd.openxmlformats-officedocument.wordprocessingml.printerSettings"/>
  <Override PartName="/word/theme/theme1.xml" ContentType="application/vnd.openxmlformats-officedocument.theme+xml"/>
  <Default Extension="jpeg" ContentType="image/jpeg"/>
  <Default Extension="png" ContentType="image/png"/>
  <Override PartName="/word/styles.xml" ContentType="application/vnd.openxmlformats-officedocument.wordprocessingml.styles+xml"/>
  <Default Extension="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1F31A1" w:rsidRDefault="001F31A1" w:rsidP="001F31A1">
      <w:pPr>
        <w:jc w:val="center"/>
        <w:rPr>
          <w:b/>
          <w:sz w:val="32"/>
        </w:rPr>
      </w:pPr>
      <w:proofErr w:type="gramStart"/>
      <w:r>
        <w:rPr>
          <w:b/>
          <w:sz w:val="32"/>
        </w:rPr>
        <w:t>If…..Then</w:t>
      </w:r>
      <w:proofErr w:type="gramEnd"/>
      <w:r>
        <w:rPr>
          <w:b/>
          <w:sz w:val="32"/>
        </w:rPr>
        <w:t xml:space="preserve"> Statements </w:t>
      </w:r>
    </w:p>
    <w:p w:rsidR="001F31A1" w:rsidRDefault="001F31A1" w:rsidP="001F31A1">
      <w:pPr>
        <w:jc w:val="center"/>
        <w:rPr>
          <w:sz w:val="32"/>
        </w:rPr>
      </w:pPr>
      <w:r>
        <w:rPr>
          <w:sz w:val="32"/>
        </w:rPr>
        <w:t>For Problem of Practice</w:t>
      </w:r>
    </w:p>
    <w:p w:rsidR="001F31A1" w:rsidRDefault="001F31A1" w:rsidP="001F31A1">
      <w:pPr>
        <w:jc w:val="center"/>
        <w:rPr>
          <w:sz w:val="32"/>
        </w:rPr>
      </w:pPr>
    </w:p>
    <w:p w:rsidR="001F31A1" w:rsidRDefault="001F31A1" w:rsidP="001F31A1">
      <w:pPr>
        <w:rPr>
          <w:sz w:val="28"/>
        </w:rPr>
      </w:pPr>
      <w:r w:rsidRPr="001F31A1">
        <w:rPr>
          <w:b/>
          <w:sz w:val="28"/>
        </w:rPr>
        <w:t>IF</w:t>
      </w:r>
      <w:r>
        <w:rPr>
          <w:sz w:val="28"/>
        </w:rPr>
        <w:t>…</w:t>
      </w:r>
      <w:proofErr w:type="gramStart"/>
      <w:r>
        <w:rPr>
          <w:sz w:val="28"/>
        </w:rPr>
        <w:t>.teachers</w:t>
      </w:r>
      <w:proofErr w:type="gramEnd"/>
      <w:r>
        <w:rPr>
          <w:sz w:val="28"/>
        </w:rPr>
        <w:t xml:space="preserve"> would identify the basic skil</w:t>
      </w:r>
      <w:r w:rsidR="00F72B65">
        <w:rPr>
          <w:sz w:val="28"/>
        </w:rPr>
        <w:t>ls needed to be proficient on Standard Course of Study (</w:t>
      </w:r>
      <w:r>
        <w:rPr>
          <w:sz w:val="28"/>
        </w:rPr>
        <w:t>SCOS</w:t>
      </w:r>
      <w:r w:rsidR="00F72B65">
        <w:rPr>
          <w:sz w:val="28"/>
        </w:rPr>
        <w:t>)</w:t>
      </w:r>
      <w:r>
        <w:rPr>
          <w:sz w:val="28"/>
        </w:rPr>
        <w:t xml:space="preserve"> </w:t>
      </w:r>
      <w:r w:rsidR="00F72B65">
        <w:rPr>
          <w:sz w:val="28"/>
        </w:rPr>
        <w:t>goals.</w:t>
      </w:r>
    </w:p>
    <w:p w:rsidR="001F31A1" w:rsidRDefault="001F31A1" w:rsidP="001F31A1">
      <w:pPr>
        <w:rPr>
          <w:sz w:val="28"/>
        </w:rPr>
      </w:pPr>
    </w:p>
    <w:p w:rsidR="00F72B65" w:rsidRDefault="001F31A1" w:rsidP="001F31A1">
      <w:pPr>
        <w:rPr>
          <w:sz w:val="28"/>
        </w:rPr>
      </w:pPr>
      <w:r>
        <w:rPr>
          <w:b/>
          <w:sz w:val="28"/>
        </w:rPr>
        <w:t>IF</w:t>
      </w:r>
      <w:r w:rsidR="00F72B65">
        <w:rPr>
          <w:sz w:val="28"/>
        </w:rPr>
        <w:t xml:space="preserve">…students </w:t>
      </w:r>
      <w:r>
        <w:rPr>
          <w:sz w:val="28"/>
        </w:rPr>
        <w:t xml:space="preserve">could gain proficiency in the basic skills needed to be proficient on the SCOS </w:t>
      </w:r>
      <w:r w:rsidR="00F72B65">
        <w:rPr>
          <w:sz w:val="28"/>
        </w:rPr>
        <w:t>goals.</w:t>
      </w:r>
    </w:p>
    <w:p w:rsidR="00F72B65" w:rsidRDefault="00F72B65" w:rsidP="001F31A1">
      <w:pPr>
        <w:rPr>
          <w:sz w:val="28"/>
        </w:rPr>
      </w:pPr>
    </w:p>
    <w:p w:rsidR="001F31A1" w:rsidRDefault="00F72B65" w:rsidP="001F31A1">
      <w:pPr>
        <w:rPr>
          <w:sz w:val="28"/>
        </w:rPr>
      </w:pPr>
      <w:r w:rsidRPr="001F31A1">
        <w:rPr>
          <w:b/>
          <w:sz w:val="28"/>
        </w:rPr>
        <w:t>IF</w:t>
      </w:r>
      <w:r>
        <w:rPr>
          <w:sz w:val="28"/>
        </w:rPr>
        <w:t>…</w:t>
      </w:r>
      <w:proofErr w:type="gramStart"/>
      <w:r>
        <w:rPr>
          <w:sz w:val="28"/>
        </w:rPr>
        <w:t>.teachers</w:t>
      </w:r>
      <w:proofErr w:type="gramEnd"/>
      <w:r>
        <w:rPr>
          <w:sz w:val="28"/>
        </w:rPr>
        <w:t xml:space="preserve"> could use data to identify the students lacking proficient understanding of the basic skills.</w:t>
      </w:r>
    </w:p>
    <w:p w:rsidR="001F31A1" w:rsidRDefault="001F31A1" w:rsidP="001F31A1">
      <w:pPr>
        <w:rPr>
          <w:sz w:val="28"/>
        </w:rPr>
      </w:pPr>
    </w:p>
    <w:p w:rsidR="001F31A1" w:rsidRDefault="001F31A1" w:rsidP="00F72B65">
      <w:pPr>
        <w:rPr>
          <w:sz w:val="28"/>
        </w:rPr>
      </w:pPr>
      <w:r>
        <w:rPr>
          <w:b/>
          <w:sz w:val="28"/>
        </w:rPr>
        <w:t>THEN</w:t>
      </w:r>
      <w:r>
        <w:rPr>
          <w:sz w:val="28"/>
        </w:rPr>
        <w:t>…</w:t>
      </w:r>
      <w:proofErr w:type="gramStart"/>
      <w:r>
        <w:rPr>
          <w:sz w:val="28"/>
        </w:rPr>
        <w:t>.teachers</w:t>
      </w:r>
      <w:proofErr w:type="gramEnd"/>
      <w:r>
        <w:rPr>
          <w:sz w:val="28"/>
        </w:rPr>
        <w:t xml:space="preserve"> could target teach those basic skills to build student mastery in the SCOS </w:t>
      </w:r>
      <w:r w:rsidR="00F72B65">
        <w:rPr>
          <w:sz w:val="28"/>
        </w:rPr>
        <w:t>goals.</w:t>
      </w:r>
    </w:p>
    <w:p w:rsidR="001F31A1" w:rsidRDefault="001F31A1" w:rsidP="001F31A1">
      <w:pPr>
        <w:rPr>
          <w:sz w:val="28"/>
        </w:rPr>
      </w:pPr>
    </w:p>
    <w:p w:rsidR="00F72B65" w:rsidRDefault="001F31A1" w:rsidP="00F72B65">
      <w:pPr>
        <w:rPr>
          <w:sz w:val="28"/>
        </w:rPr>
      </w:pPr>
      <w:r>
        <w:rPr>
          <w:b/>
          <w:sz w:val="28"/>
        </w:rPr>
        <w:t>THEN</w:t>
      </w:r>
      <w:r>
        <w:rPr>
          <w:sz w:val="28"/>
        </w:rPr>
        <w:t xml:space="preserve">...students could use those basic skills to build their mastery in the SCOS </w:t>
      </w:r>
      <w:r w:rsidR="00F72B65">
        <w:rPr>
          <w:sz w:val="28"/>
        </w:rPr>
        <w:t>goals.</w:t>
      </w:r>
    </w:p>
    <w:p w:rsidR="00F72B65" w:rsidRDefault="00F72B65" w:rsidP="00F72B65">
      <w:pPr>
        <w:rPr>
          <w:sz w:val="28"/>
        </w:rPr>
      </w:pPr>
    </w:p>
    <w:p w:rsidR="001F31A1" w:rsidRDefault="00F72B65" w:rsidP="00F72B65">
      <w:pPr>
        <w:rPr>
          <w:sz w:val="28"/>
        </w:rPr>
      </w:pPr>
      <w:r>
        <w:rPr>
          <w:b/>
          <w:sz w:val="28"/>
        </w:rPr>
        <w:t>THEN</w:t>
      </w:r>
      <w:r>
        <w:rPr>
          <w:sz w:val="28"/>
        </w:rPr>
        <w:t>...students will receive the level of intervention need</w:t>
      </w:r>
      <w:r w:rsidR="008D74E3">
        <w:rPr>
          <w:sz w:val="28"/>
        </w:rPr>
        <w:t>ed to enable them to show growth on SCOS goals.</w:t>
      </w:r>
    </w:p>
    <w:p w:rsidR="001F31A1" w:rsidRDefault="001F31A1" w:rsidP="001F31A1">
      <w:pPr>
        <w:rPr>
          <w:sz w:val="28"/>
        </w:rPr>
      </w:pPr>
    </w:p>
    <w:p w:rsidR="009A39D4" w:rsidRDefault="001F31A1" w:rsidP="001F31A1">
      <w:pPr>
        <w:rPr>
          <w:sz w:val="28"/>
        </w:rPr>
      </w:pPr>
      <w:r>
        <w:rPr>
          <w:b/>
          <w:sz w:val="28"/>
        </w:rPr>
        <w:t>THEN</w:t>
      </w:r>
      <w:r>
        <w:rPr>
          <w:sz w:val="28"/>
        </w:rPr>
        <w:t>…</w:t>
      </w:r>
      <w:r w:rsidR="00F72B65">
        <w:rPr>
          <w:sz w:val="28"/>
        </w:rPr>
        <w:t>growth will be evident on the</w:t>
      </w:r>
      <w:r>
        <w:rPr>
          <w:sz w:val="28"/>
        </w:rPr>
        <w:t xml:space="preserve"> </w:t>
      </w:r>
      <w:r w:rsidR="00F624D7">
        <w:rPr>
          <w:sz w:val="28"/>
        </w:rPr>
        <w:t xml:space="preserve">post - </w:t>
      </w:r>
      <w:r>
        <w:rPr>
          <w:sz w:val="28"/>
        </w:rPr>
        <w:t>assessment.</w:t>
      </w:r>
    </w:p>
    <w:p w:rsidR="009A39D4" w:rsidRDefault="009A39D4" w:rsidP="001F31A1">
      <w:pPr>
        <w:rPr>
          <w:sz w:val="28"/>
        </w:rPr>
      </w:pPr>
    </w:p>
    <w:p w:rsidR="009A39D4" w:rsidRDefault="009A39D4" w:rsidP="001F31A1">
      <w:pPr>
        <w:rPr>
          <w:sz w:val="28"/>
        </w:rPr>
      </w:pPr>
    </w:p>
    <w:p w:rsidR="009A39D4" w:rsidRDefault="009A39D4" w:rsidP="001F31A1">
      <w:pPr>
        <w:rPr>
          <w:sz w:val="28"/>
        </w:rPr>
      </w:pPr>
    </w:p>
    <w:p w:rsidR="001A3037" w:rsidRDefault="001A3037" w:rsidP="001A3037">
      <w:pPr>
        <w:rPr>
          <w:sz w:val="28"/>
        </w:rPr>
      </w:pPr>
      <w:r>
        <w:rPr>
          <w:sz w:val="28"/>
        </w:rPr>
        <w:br w:type="column"/>
      </w:r>
      <w:r w:rsidR="00944CA9">
        <w:rPr>
          <w:noProof/>
          <w:sz w:val="28"/>
        </w:rPr>
        <w:pict>
          <v:shapetype id="_x0000_t202" coordsize="21600,21600" o:spt="202" path="m0,0l0,21600,21600,21600,21600,0xe">
            <v:stroke joinstyle="miter"/>
            <v:path gradientshapeok="t" o:connecttype="rect"/>
          </v:shapetype>
          <v:shape id="_x0000_s1077" type="#_x0000_t202" style="position:absolute;margin-left:126pt;margin-top:-54pt;width:378pt;height:1in;z-index:251695104;mso-wrap-edited:f;mso-position-horizontal:absolute;mso-position-vertical:absolute" wrapcoords="0 0 21600 0 21600 21600 0 21600 0 0" filled="f" stroked="f">
            <v:fill o:detectmouseclick="t"/>
            <v:textbox style="mso-next-textbox:#_x0000_s1077" inset=",7.2pt,,7.2pt">
              <w:txbxContent>
                <w:p w:rsidR="00F72B65" w:rsidRPr="001B0214" w:rsidRDefault="00F72B65" w:rsidP="001A3037">
                  <w:pPr>
                    <w:shd w:val="clear" w:color="auto" w:fill="8DB3E2" w:themeFill="text2" w:themeFillTint="66"/>
                    <w:rPr>
                      <w:b/>
                      <w:sz w:val="28"/>
                    </w:rPr>
                  </w:pPr>
                  <w:r>
                    <w:rPr>
                      <w:b/>
                      <w:sz w:val="28"/>
                    </w:rPr>
                    <w:t>Through Target Teach, teachers will identify the skills needed for students to master SCOS objectives.</w:t>
                  </w:r>
                </w:p>
              </w:txbxContent>
            </v:textbox>
            <w10:wrap type="tight"/>
          </v:shape>
        </w:pict>
      </w:r>
    </w:p>
    <w:p w:rsidR="001A3037" w:rsidRDefault="001A3037" w:rsidP="001A3037">
      <w:pPr>
        <w:rPr>
          <w:sz w:val="28"/>
        </w:rPr>
      </w:pPr>
    </w:p>
    <w:p w:rsidR="001A3037" w:rsidRDefault="00944CA9" w:rsidP="001A3037">
      <w:pPr>
        <w:rPr>
          <w:sz w:val="28"/>
        </w:rPr>
      </w:pPr>
      <w:r>
        <w:rPr>
          <w:noProof/>
          <w:sz w:val="28"/>
        </w:rPr>
        <w:pict>
          <v:shape id="_x0000_s1065" type="#_x0000_t202" style="position:absolute;margin-left:234pt;margin-top:3.15pt;width:180pt;height:54pt;z-index:251682816;mso-wrap-edited:f;mso-position-horizontal:absolute;mso-position-vertical:absolute" wrapcoords="0 0 21600 0 21600 21600 0 21600 0 0" filled="f" stroked="f">
            <v:fill o:detectmouseclick="t"/>
            <v:textbox inset=",7.2pt,,7.2pt">
              <w:txbxContent>
                <w:p w:rsidR="00F72B65" w:rsidRPr="00AE5FC5" w:rsidRDefault="00F72B65" w:rsidP="001A3037">
                  <w:pPr>
                    <w:shd w:val="clear" w:color="auto" w:fill="CCFFCC"/>
                    <w:jc w:val="center"/>
                    <w:rPr>
                      <w:b/>
                      <w:sz w:val="32"/>
                    </w:rPr>
                  </w:pPr>
                  <w:r>
                    <w:rPr>
                      <w:b/>
                      <w:sz w:val="32"/>
                    </w:rPr>
                    <w:t>Outcomes</w:t>
                  </w:r>
                </w:p>
              </w:txbxContent>
            </v:textbox>
            <w10:wrap type="tight"/>
          </v:shape>
        </w:pict>
      </w:r>
      <w:r>
        <w:rPr>
          <w:noProof/>
          <w:sz w:val="28"/>
        </w:rPr>
        <w:pict>
          <v:shape id="_x0000_s1066" type="#_x0000_t202" style="position:absolute;margin-left:450pt;margin-top:3.15pt;width:162pt;height:54pt;z-index:251683840;mso-wrap-edited:f;mso-position-horizontal:absolute;mso-position-vertical:absolute" wrapcoords="0 0 21600 0 21600 21600 0 21600 0 0" filled="f" stroked="f">
            <v:fill o:detectmouseclick="t"/>
            <v:textbox inset=",7.2pt,,7.2pt">
              <w:txbxContent>
                <w:p w:rsidR="00F72B65" w:rsidRPr="00AE5FC5" w:rsidRDefault="00F72B65" w:rsidP="001A3037">
                  <w:pPr>
                    <w:shd w:val="clear" w:color="auto" w:fill="9D31EB"/>
                    <w:jc w:val="center"/>
                    <w:rPr>
                      <w:b/>
                      <w:sz w:val="32"/>
                    </w:rPr>
                  </w:pPr>
                  <w:r>
                    <w:rPr>
                      <w:b/>
                      <w:sz w:val="32"/>
                    </w:rPr>
                    <w:t>Goal</w:t>
                  </w:r>
                </w:p>
              </w:txbxContent>
            </v:textbox>
            <w10:wrap type="tight"/>
          </v:shape>
        </w:pict>
      </w:r>
      <w:r>
        <w:rPr>
          <w:noProof/>
          <w:sz w:val="28"/>
        </w:rPr>
        <w:pict>
          <v:shape id="_x0000_s1064" type="#_x0000_t202" style="position:absolute;margin-left:18pt;margin-top:3.15pt;width:162pt;height:54pt;z-index:251681792;mso-wrap-edited:f" wrapcoords="0 0 21600 0 21600 21600 0 21600 0 0" filled="f" stroked="f">
            <v:fill o:detectmouseclick="t"/>
            <v:textbox inset=",7.2pt,,7.2pt">
              <w:txbxContent>
                <w:p w:rsidR="00F72B65" w:rsidRPr="00AE5FC5" w:rsidRDefault="00F72B65" w:rsidP="001A3037">
                  <w:pPr>
                    <w:shd w:val="clear" w:color="auto" w:fill="E85BF2"/>
                    <w:jc w:val="center"/>
                    <w:rPr>
                      <w:b/>
                      <w:sz w:val="32"/>
                    </w:rPr>
                  </w:pPr>
                  <w:r w:rsidRPr="00AE5FC5">
                    <w:rPr>
                      <w:b/>
                      <w:sz w:val="32"/>
                    </w:rPr>
                    <w:t>Strategies</w:t>
                  </w:r>
                </w:p>
              </w:txbxContent>
            </v:textbox>
            <w10:wrap type="tight"/>
          </v:shape>
        </w:pict>
      </w:r>
    </w:p>
    <w:p w:rsidR="001A3037" w:rsidRDefault="001A3037" w:rsidP="001A3037">
      <w:pPr>
        <w:rPr>
          <w:sz w:val="28"/>
        </w:rPr>
      </w:pPr>
    </w:p>
    <w:p w:rsidR="001A3037" w:rsidRDefault="001A3037" w:rsidP="001A3037">
      <w:pPr>
        <w:rPr>
          <w:sz w:val="28"/>
        </w:rPr>
      </w:pPr>
    </w:p>
    <w:p w:rsidR="001A3037" w:rsidRDefault="001A3037" w:rsidP="001A3037">
      <w:pPr>
        <w:rPr>
          <w:sz w:val="28"/>
        </w:rPr>
      </w:pPr>
    </w:p>
    <w:p w:rsidR="001A3037" w:rsidRDefault="00944CA9" w:rsidP="001A3037">
      <w:pPr>
        <w:rPr>
          <w:sz w:val="28"/>
        </w:rPr>
      </w:pPr>
      <w:r>
        <w:rPr>
          <w:noProof/>
          <w:sz w:val="28"/>
        </w:rPr>
        <w:pict>
          <v:shape id="_x0000_s1071" type="#_x0000_t202" style="position:absolute;margin-left:234pt;margin-top:9.5pt;width:180pt;height:1in;z-index:251688960;mso-wrap-edited:f;mso-position-horizontal:absolute;mso-position-vertical:absolute" wrapcoords="0 0 21600 0 21600 21600 0 21600 0 0" filled="f" stroked="f">
            <v:fill o:detectmouseclick="t"/>
            <v:textbox inset=",7.2pt,,7.2pt">
              <w:txbxContent>
                <w:p w:rsidR="00F72B65" w:rsidRDefault="008D74E3" w:rsidP="001A3037">
                  <w:pPr>
                    <w:shd w:val="clear" w:color="auto" w:fill="CCFFCC"/>
                  </w:pPr>
                  <w:r>
                    <w:t>1.  The basic skill</w:t>
                  </w:r>
                  <w:r w:rsidR="00F72B65">
                    <w:t>s that prohibit a stude</w:t>
                  </w:r>
                  <w:r>
                    <w:t>nt from mastering SCOS goal</w:t>
                  </w:r>
                  <w:r w:rsidR="00F72B65">
                    <w:t xml:space="preserve">s will be addressed. </w:t>
                  </w:r>
                </w:p>
              </w:txbxContent>
            </v:textbox>
            <w10:wrap type="tight"/>
          </v:shape>
        </w:pict>
      </w:r>
      <w:r>
        <w:rPr>
          <w:noProof/>
          <w:sz w:val="28"/>
        </w:rPr>
        <w:pict>
          <v:shape id="_x0000_s1067" type="#_x0000_t202" style="position:absolute;margin-left:18pt;margin-top:9.5pt;width:162pt;height:1in;z-index:251684864;mso-wrap-edited:f;mso-position-horizontal:absolute;mso-position-vertical:absolute" wrapcoords="0 0 21600 0 21600 21600 0 21600 0 0" filled="f" stroked="f">
            <v:fill o:detectmouseclick="t"/>
            <v:textbox inset=",7.2pt,,7.2pt">
              <w:txbxContent>
                <w:p w:rsidR="00F72B65" w:rsidRDefault="00F72B65" w:rsidP="001A3037">
                  <w:pPr>
                    <w:shd w:val="clear" w:color="auto" w:fill="E85BF2"/>
                  </w:pPr>
                  <w:r>
                    <w:t xml:space="preserve">1.  Teachers will work in </w:t>
                  </w:r>
                  <w:proofErr w:type="spellStart"/>
                  <w:r>
                    <w:t>PLC’s</w:t>
                  </w:r>
                  <w:proofErr w:type="spellEnd"/>
                  <w:r>
                    <w:t xml:space="preserve"> to identify the basic skills </w:t>
                  </w:r>
                  <w:r w:rsidR="008D74E3">
                    <w:t>needed to master SCOS goals.</w:t>
                  </w:r>
                </w:p>
              </w:txbxContent>
            </v:textbox>
            <w10:wrap type="tight"/>
          </v:shape>
        </w:pict>
      </w:r>
    </w:p>
    <w:p w:rsidR="001A3037" w:rsidRDefault="001A3037" w:rsidP="001A3037">
      <w:pPr>
        <w:rPr>
          <w:sz w:val="28"/>
        </w:rPr>
      </w:pPr>
    </w:p>
    <w:p w:rsidR="001A3037" w:rsidRDefault="00944CA9" w:rsidP="001A3037">
      <w:pPr>
        <w:rPr>
          <w:sz w:val="28"/>
        </w:rPr>
      </w:pPr>
      <w:r>
        <w:rPr>
          <w:noProof/>
          <w:sz w:val="28"/>
        </w:rPr>
        <w:pict>
          <v:line id="_x0000_s1082" style="position:absolute;z-index:251700224;mso-wrap-edited:f;mso-position-horizontal:absolute;mso-position-vertical:absolute" from="396pt,12.7pt" to="486pt,102.7pt" wrapcoords="0 -600 -1200 900 -1200 2100 0 4200 13800 18300 14400 20700 15900 23100 19200 23700 23100 23700 23400 23400 22200 17100 19800 15300 16200 13800 2100 0 1200 -600 0 -600" strokecolor="#4a7ebb" strokeweight="3.5pt">
            <v:fill o:detectmouseclick="t"/>
            <v:stroke endarrow="block"/>
            <v:shadow on="t" opacity="22938f" mv:blur="38100f" offset="0,2pt"/>
            <v:textbox inset=",7.2pt,,7.2pt"/>
            <w10:wrap type="tight"/>
          </v:line>
        </w:pict>
      </w:r>
      <w:r>
        <w:rPr>
          <w:noProof/>
          <w:sz w:val="28"/>
        </w:rPr>
        <w:pict>
          <v:line id="_x0000_s1078" style="position:absolute;z-index:251696128;mso-wrap-edited:f" from="180pt,12.7pt" to="240.25pt,12.7pt" wrapcoords="15930 -2147483648 1620 -2147483648 -1080 -2147483648 -1080 -2147483648 10800 -2147483648 15660 -2147483648 18630 -2147483648 18900 -2147483648 22950 -2147483648 22950 -2147483648 21870 -2147483648 17280 -2147483648 15930 -2147483648" strokecolor="#4a7ebb" strokeweight="3.5pt">
            <v:fill o:detectmouseclick="t"/>
            <v:stroke endarrow="block"/>
            <v:shadow on="t" opacity="22938f" mv:blur="38100f" offset="0,2pt"/>
            <v:textbox inset=",7.2pt,,7.2pt"/>
            <w10:wrap type="tight"/>
          </v:line>
        </w:pict>
      </w:r>
    </w:p>
    <w:p w:rsidR="001A3037" w:rsidRDefault="001A3037" w:rsidP="001A3037">
      <w:pPr>
        <w:rPr>
          <w:sz w:val="28"/>
        </w:rPr>
      </w:pPr>
    </w:p>
    <w:p w:rsidR="001A3037" w:rsidRDefault="00944CA9" w:rsidP="001A3037">
      <w:pPr>
        <w:rPr>
          <w:sz w:val="28"/>
        </w:rPr>
      </w:pPr>
      <w:r>
        <w:rPr>
          <w:noProof/>
          <w:sz w:val="28"/>
        </w:rPr>
        <w:pict>
          <v:shape id="_x0000_s1068" type="#_x0000_t202" style="position:absolute;margin-left:18pt;margin-top:15.85pt;width:162pt;height:86pt;z-index:251685888;mso-wrap-edited:f;mso-position-horizontal:absolute;mso-position-vertical:absolute" wrapcoords="0 0 21600 0 21600 21600 0 21600 0 0" filled="f" stroked="f">
            <v:fill o:detectmouseclick="t"/>
            <v:textbox style="mso-next-textbox:#_x0000_s1068" inset=",7.2pt,,7.2pt">
              <w:txbxContent>
                <w:p w:rsidR="00F72B65" w:rsidRDefault="00F72B65" w:rsidP="001A3037">
                  <w:pPr>
                    <w:shd w:val="clear" w:color="auto" w:fill="E85BF2"/>
                  </w:pPr>
                  <w:r>
                    <w:t xml:space="preserve">2.  Teachers will review, assess, remediate and re-assess the skills outlined in the Target Teach Calendar. </w:t>
                  </w:r>
                </w:p>
              </w:txbxContent>
            </v:textbox>
            <w10:wrap type="tight"/>
          </v:shape>
        </w:pict>
      </w:r>
    </w:p>
    <w:p w:rsidR="001A3037" w:rsidRDefault="00944CA9" w:rsidP="001A3037">
      <w:pPr>
        <w:rPr>
          <w:sz w:val="28"/>
        </w:rPr>
      </w:pPr>
      <w:r>
        <w:rPr>
          <w:noProof/>
          <w:sz w:val="28"/>
        </w:rPr>
        <w:pict>
          <v:shape id="_x0000_s1072" type="#_x0000_t202" style="position:absolute;margin-left:234pt;margin-top:12.7pt;width:180pt;height:54pt;z-index:251689984;mso-wrap-edited:f;mso-position-horizontal:absolute;mso-position-vertical:absolute" wrapcoords="0 0 21600 0 21600 21600 0 21600 0 0" filled="f" stroked="f">
            <v:fill o:detectmouseclick="t"/>
            <v:textbox style="mso-next-textbox:#_x0000_s1072" inset=",7.2pt,,7.2pt">
              <w:txbxContent>
                <w:p w:rsidR="00F72B65" w:rsidRDefault="00F72B65" w:rsidP="001A3037">
                  <w:pPr>
                    <w:shd w:val="clear" w:color="auto" w:fill="CCFFCC"/>
                  </w:pPr>
                  <w:r>
                    <w:t xml:space="preserve">2.  Teachers will use </w:t>
                  </w:r>
                  <w:r w:rsidR="008D74E3">
                    <w:t>the proven best practices</w:t>
                  </w:r>
                  <w:r>
                    <w:t xml:space="preserve"> for teaching a basic skill.</w:t>
                  </w:r>
                  <w:r>
                    <w:rPr>
                      <w:noProof/>
                    </w:rPr>
                    <w:drawing>
                      <wp:inline distT="0" distB="0" distL="0" distR="0">
                        <wp:extent cx="1874520" cy="624840"/>
                        <wp:effectExtent l="0" t="0" r="0" b="0"/>
                        <wp:docPr id="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ve:AlternateContent xmlns:ma="http://schemas.microsoft.com/office/mac/drawingml/2008/main">
                                <ve:Choice Requires="ma">
                                  <pic:blipFill>
                                    <a:blip r:embed="rId5"/>
                                    <a:srcRect/>
                                    <a:stretch>
                                      <a:fillRect/>
                                    </a:stretch>
                                  </pic:blipFill>
                                </ve:Choice>
                                <ve:Fallback xmlns:ma="http://schemas.microsoft.com/office/mac/drawingml/2008/main" xmln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pic:blipFill>
                                    <a:blip r:embed="rId6"/>
                                    <a:srcRect/>
                                    <a:stretch>
                                      <a:fillRect/>
                                    </a:stretch>
                                  </pic:blipFill>
                                </ve:Fallback>
                              </ve:AlternateContent>
                              <pic:spPr bwMode="auto">
                                <a:xfrm>
                                  <a:off x="0" y="0"/>
                                  <a:ext cx="1874520" cy="624840"/>
                                </a:xfrm>
                                <a:prstGeom prst="rect">
                                  <a:avLst/>
                                </a:prstGeom>
                                <a:noFill/>
                                <a:ln w="9525">
                                  <a:noFill/>
                                  <a:miter lim="800000"/>
                                  <a:headEnd/>
                                  <a:tailEnd/>
                                </a:ln>
                              </pic:spPr>
                            </pic:pic>
                          </a:graphicData>
                        </a:graphic>
                      </wp:inline>
                    </w:drawing>
                  </w:r>
                </w:p>
              </w:txbxContent>
            </v:textbox>
            <w10:wrap type="tight"/>
          </v:shape>
        </w:pict>
      </w:r>
    </w:p>
    <w:p w:rsidR="001A3037" w:rsidRDefault="001A3037" w:rsidP="001A3037">
      <w:pPr>
        <w:rPr>
          <w:sz w:val="28"/>
        </w:rPr>
      </w:pPr>
    </w:p>
    <w:p w:rsidR="001A3037" w:rsidRDefault="00D977D2" w:rsidP="001A3037">
      <w:pPr>
        <w:rPr>
          <w:sz w:val="28"/>
        </w:rPr>
      </w:pPr>
      <w:r>
        <w:rPr>
          <w:noProof/>
          <w:sz w:val="28"/>
        </w:rPr>
        <w:pict>
          <v:shape id="_x0000_s1075" type="#_x0000_t202" style="position:absolute;margin-left:486pt;margin-top:6.7pt;width:162pt;height:1in;z-index:251693056;mso-wrap-edited:f;mso-position-horizontal:absolute;mso-position-vertical:absolute" wrapcoords="0 0 21600 0 21600 21600 0 21600 0 0" filled="f" stroked="f">
            <v:fill o:detectmouseclick="t"/>
            <v:textbox style="mso-next-textbox:#_x0000_s1075" inset=",7.2pt,,7.2pt">
              <w:txbxContent>
                <w:p w:rsidR="00F72B65" w:rsidRPr="001B0214" w:rsidRDefault="00F72B65" w:rsidP="001A3037">
                  <w:pPr>
                    <w:shd w:val="clear" w:color="auto" w:fill="9D31EB"/>
                  </w:pPr>
                  <w:r>
                    <w:t xml:space="preserve">1.  </w:t>
                  </w:r>
                  <w:r w:rsidR="008D74E3">
                    <w:t>70</w:t>
                  </w:r>
                  <w:r>
                    <w:t>% of students will show proficiency on the post-assessment of Target Teach.</w:t>
                  </w:r>
                </w:p>
              </w:txbxContent>
            </v:textbox>
            <w10:wrap type="tight"/>
          </v:shape>
        </w:pict>
      </w:r>
      <w:r w:rsidR="00944CA9">
        <w:rPr>
          <w:noProof/>
          <w:sz w:val="28"/>
        </w:rPr>
        <w:pict>
          <v:line id="_x0000_s1081" style="position:absolute;z-index:251699200;mso-wrap-edited:f" from="180pt,2.65pt" to="240.25pt,164.65pt" wrapcoords="-270 -100 -1350 400 -1350 700 16740 19100 16470 20700 19980 22200 20520 22300 22950 22300 24030 20700 24300 20100 23490 19700 21330 19100 3510 1100 1890 100 1080 -100 -270 -100" strokecolor="#4a7ebb" strokeweight="3.5pt">
            <v:fill o:detectmouseclick="t"/>
            <v:stroke endarrow="block"/>
            <v:shadow on="t" opacity="22938f" mv:blur="38100f" offset="0,2pt"/>
            <v:textbox inset=",7.2pt,,7.2pt"/>
            <w10:wrap type="tight"/>
          </v:line>
        </w:pict>
      </w:r>
      <w:r w:rsidR="00944CA9">
        <w:rPr>
          <w:noProof/>
          <w:sz w:val="28"/>
        </w:rPr>
        <w:pict>
          <v:line id="_x0000_s1079" style="position:absolute;flip:y;z-index:251697152;mso-wrap-edited:f" from="180pt,2.65pt" to="240.25pt,92.65pt" wrapcoords="-270 -180 -1080 540 -1080 1440 -270 2700 15930 20700 18630 22680 20250 22860 22950 22860 22950 22860 23220 20160 23220 18900 22140 18180 19440 17100 2430 540 1350 -180 -270 -180" strokecolor="#4a7ebb" strokeweight="3.5pt">
            <v:fill o:detectmouseclick="t"/>
            <v:stroke endarrow="block"/>
            <v:shadow on="t" opacity="22938f" mv:blur="38100f" offset="0,2pt"/>
            <v:textbox inset=",7.2pt,,7.2pt"/>
            <w10:wrap type="tight"/>
          </v:line>
        </w:pict>
      </w:r>
    </w:p>
    <w:p w:rsidR="001A3037" w:rsidRPr="001F31A1" w:rsidRDefault="00F624D7" w:rsidP="001A3037">
      <w:pPr>
        <w:rPr>
          <w:sz w:val="28"/>
        </w:rPr>
      </w:pPr>
      <w:r>
        <w:rPr>
          <w:noProof/>
          <w:sz w:val="28"/>
        </w:rPr>
        <w:pict>
          <v:line id="_x0000_s1083" style="position:absolute;z-index:251701248;mso-wrap-edited:f;mso-position-horizontal:absolute;mso-position-vertical:absolute" from="394.25pt,-2.75pt" to="486pt,8.3pt" wrapcoords="-450 -257 -1800 514 -1800 1800 -450 3857 10800 15942 12150 20571 18900 23400 19350 23400 23850 23400 24300 23400 24300 18514 23400 16971 15750 12085 8100 4114 3600 514 2250 -257 -450 -257" strokecolor="#4a7ebb" strokeweight="3.5pt">
            <v:fill o:detectmouseclick="t"/>
            <v:stroke endarrow="block"/>
            <v:shadow on="t" opacity="22938f" mv:blur="38100f" offset="0,2pt"/>
            <v:textbox inset=",7.2pt,,7.2pt"/>
            <w10:wrap type="tight"/>
          </v:line>
        </w:pict>
      </w:r>
      <w:r>
        <w:rPr>
          <w:noProof/>
          <w:sz w:val="28"/>
        </w:rPr>
        <w:pict>
          <v:line id="_x0000_s1085" style="position:absolute;flip:y;z-index:251703296;mso-wrap-edited:f;mso-position-horizontal:absolute;mso-position-vertical:absolute" from="396pt,22.15pt" to="486pt,74.25pt" wrapcoords="-300 -1800 -900 4500 -600 9900 14100 26100 14400 30600 21300 30600 21900 30600 23400 25200 19800 12600 19500 9000 1500 -1800 -300 -1800" strokecolor="#4a7ebb" strokeweight="3.5pt">
            <v:fill o:detectmouseclick="t"/>
            <v:stroke endarrow="block"/>
            <v:shadow on="t" opacity="22938f" mv:blur="38100f" offset="0,2pt"/>
            <v:textbox inset=",7.2pt,,7.2pt"/>
            <w10:wrap type="tight"/>
          </v:line>
        </w:pict>
      </w:r>
      <w:r w:rsidR="00944CA9">
        <w:rPr>
          <w:noProof/>
          <w:sz w:val="28"/>
        </w:rPr>
        <w:pict>
          <v:shape id="_x0000_s1073" type="#_x0000_t202" style="position:absolute;margin-left:234pt;margin-top:29.3pt;width:180pt;height:71.8pt;z-index:251691008;mso-wrap-edited:f;mso-position-horizontal:absolute;mso-position-vertical:absolute" wrapcoords="0 0 21600 0 21600 21600 0 21600 0 0" filled="f" stroked="f">
            <v:fill o:detectmouseclick="t"/>
            <v:textbox style="mso-next-textbox:#_x0000_s1073" inset=",7.2pt,,7.2pt">
              <w:txbxContent>
                <w:p w:rsidR="00F72B65" w:rsidRDefault="00F72B65" w:rsidP="001A3037">
                  <w:pPr>
                    <w:shd w:val="clear" w:color="auto" w:fill="CCFFCC"/>
                  </w:pPr>
                  <w:r>
                    <w:t>3.  Teachers will use data to address spe</w:t>
                  </w:r>
                  <w:r w:rsidR="008D74E3">
                    <w:t xml:space="preserve">cific gaps in student learning at the level of intervention needed. </w:t>
                  </w:r>
                  <w:r>
                    <w:t xml:space="preserve"> </w:t>
                  </w:r>
                </w:p>
              </w:txbxContent>
            </v:textbox>
            <w10:wrap type="tight"/>
          </v:shape>
        </w:pict>
      </w:r>
      <w:r w:rsidR="00944CA9">
        <w:rPr>
          <w:noProof/>
          <w:sz w:val="28"/>
        </w:rPr>
        <w:pict>
          <v:line id="_x0000_s1080" style="position:absolute;flip:y;z-index:251698176;mso-wrap-edited:f" from="180pt,76.2pt" to="240.25pt,166.2pt" wrapcoords="-270 -180 -1080 540 -1080 1440 -270 2700 15930 20700 18630 22680 20250 22860 22950 22860 22950 22860 23220 20160 23220 18900 22140 18180 19440 17100 2430 540 1350 -180 -270 -180" strokecolor="#4a7ebb" strokeweight="3.5pt">
            <v:fill o:detectmouseclick="t"/>
            <v:stroke endarrow="block"/>
            <v:shadow on="t" opacity="22938f" mv:blur="38100f" offset="0,2pt"/>
            <v:textbox inset=",7.2pt,,7.2pt"/>
            <w10:wrap type="tight"/>
          </v:line>
        </w:pict>
      </w:r>
    </w:p>
    <w:p w:rsidR="00FD0552" w:rsidRDefault="00F624D7" w:rsidP="00FD0552">
      <w:pPr>
        <w:pStyle w:val="Title"/>
      </w:pPr>
      <w:r>
        <w:rPr>
          <w:noProof/>
        </w:rPr>
        <w:pict>
          <v:line id="_x0000_s1084" style="position:absolute;left:0;text-align:left;flip:y;z-index:251702272;mso-wrap-edited:f;mso-position-horizontal:absolute;mso-position-vertical:absolute" from="414pt,43.45pt" to="7in,104.65pt" wrapcoords="0 -100 -1200 100 -1500 600 -900 1500 16500 19100 16200 20700 19800 22200 20400 22300 23100 22300 24600 20700 24600 20000 24000 19700 21600 19100 3900 1100 2400 300 1200 -100 0 -100" strokecolor="#4a7ebb" strokeweight="3.5pt">
            <v:fill o:detectmouseclick="t"/>
            <v:stroke endarrow="block"/>
            <v:shadow on="t" opacity="22938f" mv:blur="38100f" offset="0,2pt"/>
            <v:textbox inset=",7.2pt,,7.2pt"/>
            <w10:wrap type="tight"/>
          </v:line>
        </w:pict>
      </w:r>
      <w:r w:rsidR="00944CA9">
        <w:rPr>
          <w:noProof/>
        </w:rPr>
        <w:pict>
          <v:shape id="_x0000_s1074" type="#_x0000_t202" style="position:absolute;left:0;text-align:left;margin-left:234pt;margin-top:80.35pt;width:180pt;height:72.55pt;z-index:251692032;mso-wrap-edited:f;mso-position-horizontal:absolute;mso-position-vertical:absolute" wrapcoords="0 0 21600 0 21600 21600 0 21600 0 0" filled="f" stroked="f">
            <v:fill o:detectmouseclick="t"/>
            <v:textbox style="mso-next-textbox:#_x0000_s1074" inset=",7.2pt,,7.2pt">
              <w:txbxContent>
                <w:p w:rsidR="00F72B65" w:rsidRDefault="00F72B65" w:rsidP="001A3037">
                  <w:pPr>
                    <w:shd w:val="clear" w:color="auto" w:fill="CCFFCC"/>
                  </w:pPr>
                  <w:r>
                    <w:t xml:space="preserve">4.  Students will show growth in 3 out every 4 (75%) of the skills taught in a month.  </w:t>
                  </w:r>
                </w:p>
              </w:txbxContent>
            </v:textbox>
            <w10:wrap type="tight"/>
          </v:shape>
        </w:pict>
      </w:r>
      <w:r w:rsidR="00944CA9">
        <w:rPr>
          <w:noProof/>
        </w:rPr>
        <w:pict>
          <v:shape id="_x0000_s1070" type="#_x0000_t202" style="position:absolute;left:0;text-align:left;margin-left:18pt;margin-top:75.3pt;width:162pt;height:108.55pt;z-index:251687936;mso-wrap-edited:f;mso-position-horizontal:absolute;mso-position-vertical:absolute" wrapcoords="0 0 21600 0 21600 21600 0 21600 0 0" filled="f" stroked="f">
            <v:fill o:detectmouseclick="t"/>
            <v:textbox style="mso-next-textbox:#_x0000_s1070" inset=",7.2pt,,7.2pt">
              <w:txbxContent>
                <w:p w:rsidR="00F72B65" w:rsidRDefault="00F72B65" w:rsidP="001A3037">
                  <w:pPr>
                    <w:shd w:val="clear" w:color="auto" w:fill="E85BF2"/>
                  </w:pPr>
                  <w:r>
                    <w:t xml:space="preserve">4.  Teachers will use the data obtained from Target Teach to recommend students for the more intense after school remediation program. </w:t>
                  </w:r>
                </w:p>
              </w:txbxContent>
            </v:textbox>
            <w10:wrap type="tight"/>
          </v:shape>
        </w:pict>
      </w:r>
      <w:r w:rsidR="00944CA9">
        <w:rPr>
          <w:noProof/>
        </w:rPr>
        <w:pict>
          <v:shape id="_x0000_s1069" type="#_x0000_t202" style="position:absolute;left:0;text-align:left;margin-left:18pt;margin-top:14.9pt;width:162pt;height:54pt;z-index:251686912;mso-wrap-edited:f;mso-position-horizontal:absolute;mso-position-vertical:absolute" wrapcoords="0 0 21600 0 21600 21600 0 21600 0 0" filled="f" stroked="f">
            <v:fill o:detectmouseclick="t"/>
            <v:textbox style="mso-next-textbox:#_x0000_s1069" inset=",7.2pt,,7.2pt">
              <w:txbxContent>
                <w:p w:rsidR="00F72B65" w:rsidRDefault="00F72B65" w:rsidP="001A3037">
                  <w:pPr>
                    <w:shd w:val="clear" w:color="auto" w:fill="E85BF2"/>
                  </w:pPr>
                  <w:r>
                    <w:t xml:space="preserve">3.  Teachers will work in </w:t>
                  </w:r>
                  <w:proofErr w:type="spellStart"/>
                  <w:r>
                    <w:t>PLC’s</w:t>
                  </w:r>
                  <w:proofErr w:type="spellEnd"/>
                  <w:r>
                    <w:t xml:space="preserve"> to share best practices for review and remediation.</w:t>
                  </w:r>
                </w:p>
              </w:txbxContent>
            </v:textbox>
            <w10:wrap type="tight"/>
          </v:shape>
        </w:pict>
      </w:r>
      <w:r w:rsidR="000F2F66">
        <w:br w:type="column"/>
      </w:r>
      <w:r w:rsidR="00FD0552">
        <w:t>NELA Evaluation Plan</w:t>
      </w:r>
    </w:p>
    <w:p w:rsidR="00FD0552" w:rsidRDefault="00FD0552" w:rsidP="00FD0552">
      <w:pPr>
        <w:pStyle w:val="Title"/>
      </w:pPr>
      <w:r>
        <w:t>Target Teach</w:t>
      </w:r>
    </w:p>
    <w:p w:rsidR="004C0395" w:rsidRDefault="004C0395" w:rsidP="004C0395">
      <w:pPr>
        <w:pStyle w:val="Title"/>
        <w:tabs>
          <w:tab w:val="left" w:pos="773"/>
        </w:tabs>
        <w:jc w:val="left"/>
      </w:pPr>
      <w:r>
        <w:tab/>
      </w:r>
      <w:r w:rsidR="00456DC4">
        <w:t>STRATEGIES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408"/>
        <w:gridCol w:w="3200"/>
        <w:gridCol w:w="5568"/>
      </w:tblGrid>
      <w:tr w:rsidR="004C0395">
        <w:trPr>
          <w:cantSplit/>
          <w:trHeight w:val="575"/>
        </w:trPr>
        <w:tc>
          <w:tcPr>
            <w:tcW w:w="13176" w:type="dxa"/>
            <w:gridSpan w:val="3"/>
            <w:shd w:val="clear" w:color="auto" w:fill="E6E6E6"/>
            <w:vAlign w:val="center"/>
          </w:tcPr>
          <w:p w:rsidR="004C0395" w:rsidRDefault="004C0395" w:rsidP="00FD0552">
            <w:pPr>
              <w:rPr>
                <w:b/>
                <w:bCs/>
                <w:i/>
                <w:iCs/>
              </w:rPr>
            </w:pPr>
            <w:r>
              <w:rPr>
                <w:b/>
                <w:bCs/>
                <w:i/>
                <w:iCs/>
              </w:rPr>
              <w:t xml:space="preserve">What did you do? </w:t>
            </w:r>
          </w:p>
          <w:p w:rsidR="0046296B" w:rsidRPr="0046296B" w:rsidRDefault="004E2A6C" w:rsidP="0046296B">
            <w:pPr>
              <w:pStyle w:val="ListParagraph"/>
              <w:numPr>
                <w:ilvl w:val="0"/>
                <w:numId w:val="6"/>
              </w:numPr>
              <w:rPr>
                <w:sz w:val="20"/>
              </w:rPr>
            </w:pPr>
            <w:r w:rsidRPr="0046296B">
              <w:rPr>
                <w:sz w:val="20"/>
              </w:rPr>
              <w:t xml:space="preserve">Teachers will work in </w:t>
            </w:r>
            <w:proofErr w:type="spellStart"/>
            <w:r w:rsidRPr="0046296B">
              <w:rPr>
                <w:sz w:val="20"/>
              </w:rPr>
              <w:t>PLC’s</w:t>
            </w:r>
            <w:proofErr w:type="spellEnd"/>
            <w:r w:rsidRPr="0046296B">
              <w:rPr>
                <w:sz w:val="20"/>
              </w:rPr>
              <w:t xml:space="preserve"> to identify the </w:t>
            </w:r>
            <w:r w:rsidR="0046296B" w:rsidRPr="0046296B">
              <w:rPr>
                <w:sz w:val="20"/>
              </w:rPr>
              <w:t>basic skills needed to master the SCOS objectives.</w:t>
            </w:r>
          </w:p>
          <w:p w:rsidR="0046296B" w:rsidRDefault="0046296B" w:rsidP="0046296B">
            <w:pPr>
              <w:pStyle w:val="ListParagraph"/>
              <w:numPr>
                <w:ilvl w:val="0"/>
                <w:numId w:val="6"/>
              </w:numPr>
              <w:rPr>
                <w:sz w:val="20"/>
              </w:rPr>
            </w:pPr>
            <w:r>
              <w:rPr>
                <w:sz w:val="20"/>
              </w:rPr>
              <w:t>Teachers will review, assess, remediate and re-assess the basic skills outlined in the Target Teach Calendar.</w:t>
            </w:r>
          </w:p>
          <w:p w:rsidR="0046296B" w:rsidRDefault="0046296B" w:rsidP="0046296B">
            <w:pPr>
              <w:pStyle w:val="ListParagraph"/>
              <w:numPr>
                <w:ilvl w:val="0"/>
                <w:numId w:val="6"/>
              </w:numPr>
              <w:rPr>
                <w:sz w:val="20"/>
              </w:rPr>
            </w:pPr>
            <w:r>
              <w:rPr>
                <w:sz w:val="20"/>
              </w:rPr>
              <w:t xml:space="preserve">Teachers will work in </w:t>
            </w:r>
            <w:proofErr w:type="spellStart"/>
            <w:r>
              <w:rPr>
                <w:sz w:val="20"/>
              </w:rPr>
              <w:t>PLC’s</w:t>
            </w:r>
            <w:proofErr w:type="spellEnd"/>
            <w:r>
              <w:rPr>
                <w:sz w:val="20"/>
              </w:rPr>
              <w:t xml:space="preserve"> to identify best practices for review and remediation. </w:t>
            </w:r>
          </w:p>
          <w:p w:rsidR="004C0395" w:rsidRPr="0046296B" w:rsidRDefault="0046296B" w:rsidP="0046296B">
            <w:pPr>
              <w:pStyle w:val="ListParagraph"/>
              <w:numPr>
                <w:ilvl w:val="0"/>
                <w:numId w:val="6"/>
              </w:numPr>
              <w:rPr>
                <w:sz w:val="20"/>
              </w:rPr>
            </w:pPr>
            <w:r>
              <w:rPr>
                <w:sz w:val="20"/>
              </w:rPr>
              <w:t>Teachers will use the data obtained from Target Teach to recommend students for the more intense after school remediation program.</w:t>
            </w:r>
          </w:p>
          <w:p w:rsidR="004C0395" w:rsidRPr="00FD0552" w:rsidRDefault="004C0395" w:rsidP="00FD0552">
            <w:pPr>
              <w:pStyle w:val="ListParagraph"/>
              <w:rPr>
                <w:b/>
                <w:bCs/>
                <w:iCs/>
              </w:rPr>
            </w:pPr>
          </w:p>
        </w:tc>
      </w:tr>
      <w:tr w:rsidR="004C0395">
        <w:tc>
          <w:tcPr>
            <w:tcW w:w="4408" w:type="dxa"/>
            <w:vAlign w:val="center"/>
          </w:tcPr>
          <w:p w:rsidR="004C0395" w:rsidRDefault="004C0395" w:rsidP="00FD0552">
            <w:pPr>
              <w:rPr>
                <w:b/>
                <w:bCs/>
              </w:rPr>
            </w:pPr>
            <w:r>
              <w:rPr>
                <w:b/>
                <w:bCs/>
              </w:rPr>
              <w:t>Evaluation Questions</w:t>
            </w:r>
          </w:p>
        </w:tc>
        <w:tc>
          <w:tcPr>
            <w:tcW w:w="3200" w:type="dxa"/>
            <w:vAlign w:val="center"/>
          </w:tcPr>
          <w:p w:rsidR="004C0395" w:rsidRDefault="004C0395" w:rsidP="00FD0552">
            <w:pPr>
              <w:pStyle w:val="Heading1"/>
              <w:jc w:val="left"/>
            </w:pPr>
            <w:r>
              <w:t>Measures/Data Sources</w:t>
            </w:r>
          </w:p>
        </w:tc>
        <w:tc>
          <w:tcPr>
            <w:tcW w:w="5568" w:type="dxa"/>
            <w:vAlign w:val="center"/>
          </w:tcPr>
          <w:p w:rsidR="004C0395" w:rsidRDefault="004C0395" w:rsidP="00FD0552">
            <w:pPr>
              <w:rPr>
                <w:b/>
                <w:bCs/>
              </w:rPr>
            </w:pPr>
            <w:r>
              <w:rPr>
                <w:b/>
                <w:bCs/>
              </w:rPr>
              <w:t>Results</w:t>
            </w:r>
          </w:p>
        </w:tc>
      </w:tr>
      <w:tr w:rsidR="004C0395">
        <w:tc>
          <w:tcPr>
            <w:tcW w:w="4408" w:type="dxa"/>
            <w:vAlign w:val="center"/>
          </w:tcPr>
          <w:p w:rsidR="004C0395" w:rsidRDefault="004C0395" w:rsidP="00FD0552">
            <w:pPr>
              <w:rPr>
                <w:b/>
                <w:bCs/>
                <w:i/>
                <w:iCs/>
              </w:rPr>
            </w:pPr>
            <w:r>
              <w:rPr>
                <w:b/>
                <w:bCs/>
                <w:i/>
                <w:iCs/>
              </w:rPr>
              <w:t>What do you need to know?</w:t>
            </w:r>
          </w:p>
        </w:tc>
        <w:tc>
          <w:tcPr>
            <w:tcW w:w="3200" w:type="dxa"/>
            <w:vAlign w:val="center"/>
          </w:tcPr>
          <w:p w:rsidR="004C0395" w:rsidRPr="00792A40" w:rsidRDefault="004C0395" w:rsidP="00FD0552">
            <w:pPr>
              <w:rPr>
                <w:b/>
                <w:bCs/>
                <w:i/>
                <w:iCs/>
              </w:rPr>
            </w:pPr>
            <w:r>
              <w:rPr>
                <w:b/>
                <w:bCs/>
                <w:i/>
                <w:iCs/>
              </w:rPr>
              <w:t>How will you find out?</w:t>
            </w:r>
          </w:p>
        </w:tc>
        <w:tc>
          <w:tcPr>
            <w:tcW w:w="5568" w:type="dxa"/>
            <w:vAlign w:val="center"/>
          </w:tcPr>
          <w:p w:rsidR="004C0395" w:rsidRDefault="004C0395" w:rsidP="00FD0552">
            <w:pPr>
              <w:rPr>
                <w:b/>
                <w:bCs/>
                <w:i/>
                <w:iCs/>
              </w:rPr>
            </w:pPr>
            <w:r>
              <w:rPr>
                <w:b/>
                <w:bCs/>
                <w:i/>
                <w:iCs/>
              </w:rPr>
              <w:t>What were the results?</w:t>
            </w:r>
          </w:p>
        </w:tc>
      </w:tr>
      <w:tr w:rsidR="004C0395">
        <w:trPr>
          <w:trHeight w:val="864"/>
        </w:trPr>
        <w:tc>
          <w:tcPr>
            <w:tcW w:w="4408" w:type="dxa"/>
          </w:tcPr>
          <w:p w:rsidR="00C04D4B" w:rsidRPr="00C04D4B" w:rsidRDefault="00C04D4B" w:rsidP="00C04D4B">
            <w:pPr>
              <w:pStyle w:val="ListParagraph"/>
              <w:numPr>
                <w:ilvl w:val="0"/>
                <w:numId w:val="8"/>
              </w:numPr>
              <w:rPr>
                <w:sz w:val="20"/>
              </w:rPr>
            </w:pPr>
            <w:r w:rsidRPr="00C04D4B">
              <w:rPr>
                <w:sz w:val="20"/>
              </w:rPr>
              <w:t>How do teacher strategically plan to address the basic skills student need to master the SCOS objectives?</w:t>
            </w:r>
          </w:p>
          <w:p w:rsidR="000740B3" w:rsidRDefault="00C04D4B" w:rsidP="00C04D4B">
            <w:pPr>
              <w:pStyle w:val="ListParagraph"/>
              <w:numPr>
                <w:ilvl w:val="0"/>
                <w:numId w:val="8"/>
              </w:numPr>
              <w:rPr>
                <w:sz w:val="20"/>
              </w:rPr>
            </w:pPr>
            <w:r>
              <w:rPr>
                <w:sz w:val="20"/>
              </w:rPr>
              <w:t xml:space="preserve">How many </w:t>
            </w:r>
            <w:r w:rsidR="00F06742">
              <w:rPr>
                <w:sz w:val="20"/>
              </w:rPr>
              <w:t>weeks</w:t>
            </w:r>
            <w:r>
              <w:rPr>
                <w:sz w:val="20"/>
              </w:rPr>
              <w:t xml:space="preserve"> did the teacher complete the plan for Target Teach?</w:t>
            </w:r>
          </w:p>
          <w:p w:rsidR="000740B3" w:rsidRDefault="000740B3" w:rsidP="00C04D4B">
            <w:pPr>
              <w:pStyle w:val="ListParagraph"/>
              <w:numPr>
                <w:ilvl w:val="0"/>
                <w:numId w:val="8"/>
              </w:numPr>
              <w:rPr>
                <w:sz w:val="20"/>
              </w:rPr>
            </w:pPr>
            <w:r>
              <w:rPr>
                <w:sz w:val="20"/>
              </w:rPr>
              <w:t xml:space="preserve">Were the best practices identified during </w:t>
            </w:r>
            <w:proofErr w:type="spellStart"/>
            <w:r>
              <w:rPr>
                <w:sz w:val="20"/>
              </w:rPr>
              <w:t>PLC’s</w:t>
            </w:r>
            <w:proofErr w:type="spellEnd"/>
            <w:r>
              <w:rPr>
                <w:sz w:val="20"/>
              </w:rPr>
              <w:t xml:space="preserve"> and implemented during Target Teach?</w:t>
            </w:r>
          </w:p>
          <w:p w:rsidR="004C0395" w:rsidRPr="00C04D4B" w:rsidRDefault="000740B3" w:rsidP="00C04D4B">
            <w:pPr>
              <w:pStyle w:val="ListParagraph"/>
              <w:numPr>
                <w:ilvl w:val="0"/>
                <w:numId w:val="8"/>
              </w:numPr>
              <w:rPr>
                <w:sz w:val="20"/>
              </w:rPr>
            </w:pPr>
            <w:r>
              <w:rPr>
                <w:sz w:val="20"/>
              </w:rPr>
              <w:t>How many students were recommended for intense after school remediation program?</w:t>
            </w:r>
          </w:p>
          <w:p w:rsidR="004C0395" w:rsidRDefault="004C0395" w:rsidP="00FD0552"/>
          <w:p w:rsidR="004C0395" w:rsidRDefault="004C0395" w:rsidP="00FD0552"/>
        </w:tc>
        <w:tc>
          <w:tcPr>
            <w:tcW w:w="3200" w:type="dxa"/>
          </w:tcPr>
          <w:p w:rsidR="00C04D4B" w:rsidRDefault="00C04D4B" w:rsidP="00FD0552">
            <w:r>
              <w:t>Target Teach Calendar</w:t>
            </w:r>
          </w:p>
          <w:p w:rsidR="000740B3" w:rsidRDefault="00C04D4B" w:rsidP="00FD0552">
            <w:r>
              <w:t>Lesson Plans</w:t>
            </w:r>
          </w:p>
          <w:p w:rsidR="000740B3" w:rsidRDefault="000740B3" w:rsidP="00FD0552"/>
          <w:p w:rsidR="000740B3" w:rsidRDefault="000740B3" w:rsidP="00FD0552">
            <w:r>
              <w:t>Teacher Self Evaluation Survey</w:t>
            </w:r>
          </w:p>
          <w:p w:rsidR="000740B3" w:rsidRDefault="000740B3" w:rsidP="00FD0552"/>
          <w:p w:rsidR="004C0395" w:rsidRDefault="000740B3" w:rsidP="00FD0552">
            <w:r>
              <w:t>Remediation Recommendation List</w:t>
            </w:r>
          </w:p>
        </w:tc>
        <w:tc>
          <w:tcPr>
            <w:tcW w:w="5568" w:type="dxa"/>
          </w:tcPr>
          <w:p w:rsidR="0030607E" w:rsidRDefault="0030607E" w:rsidP="00FD0552">
            <w:pPr>
              <w:numPr>
                <w:ilvl w:val="0"/>
                <w:numId w:val="1"/>
              </w:numPr>
            </w:pPr>
            <w:r>
              <w:t xml:space="preserve">Through the use of </w:t>
            </w:r>
            <w:proofErr w:type="spellStart"/>
            <w:r>
              <w:t>PLC’s</w:t>
            </w:r>
            <w:proofErr w:type="spellEnd"/>
            <w:r>
              <w:t xml:space="preserve"> teachers were able to collaborate and come up with different strategic plans to address the basic skill of the week.  Teachers who had prior success in teaching </w:t>
            </w:r>
            <w:r w:rsidR="00671E6C">
              <w:t xml:space="preserve">that skill were able to share that strategy with the other teachers as a different/successful strategy to teaching the skill of the week.  </w:t>
            </w:r>
          </w:p>
          <w:p w:rsidR="00F06742" w:rsidRDefault="00F06742" w:rsidP="00FD0552">
            <w:pPr>
              <w:numPr>
                <w:ilvl w:val="0"/>
                <w:numId w:val="1"/>
              </w:numPr>
            </w:pPr>
            <w:r>
              <w:t>In comparing the completed lessons to the calendar, teachers completed the plans ____ weeks out of the planned _____ weeks. The weeks that the plans were not completed were due to teacher absence from the school/instruction.</w:t>
            </w:r>
          </w:p>
          <w:p w:rsidR="00F06742" w:rsidRDefault="00F06742" w:rsidP="00FD0552">
            <w:pPr>
              <w:numPr>
                <w:ilvl w:val="0"/>
                <w:numId w:val="1"/>
              </w:numPr>
            </w:pPr>
            <w:r>
              <w:t>Teachers felt that target teach enabled them to 1. Identify the students in need of in depth attention</w:t>
            </w:r>
            <w:proofErr w:type="gramStart"/>
            <w:r>
              <w:t>;</w:t>
            </w:r>
            <w:proofErr w:type="gramEnd"/>
            <w:r>
              <w:t xml:space="preserve"> 2.  Provide enrichment for those students who have grasped the basic skill of the week during the first assessment</w:t>
            </w:r>
            <w:proofErr w:type="gramStart"/>
            <w:r>
              <w:t>;</w:t>
            </w:r>
            <w:proofErr w:type="gramEnd"/>
            <w:r>
              <w:t xml:space="preserve"> 3. Dispel some of the myths the students had concerning certain basic skills that was causing them to respond incorrectly.</w:t>
            </w:r>
          </w:p>
          <w:p w:rsidR="004C0395" w:rsidRDefault="00F06742" w:rsidP="00FD0552">
            <w:pPr>
              <w:numPr>
                <w:ilvl w:val="0"/>
                <w:numId w:val="1"/>
              </w:numPr>
            </w:pPr>
            <w:r>
              <w:t>Those students consistently scoring way below the goal class average were assigned to either after school tutoring ses</w:t>
            </w:r>
            <w:r w:rsidR="003B6BC8">
              <w:t>sions or day tutoring sessions that are more intense than Target Teach.</w:t>
            </w:r>
          </w:p>
        </w:tc>
      </w:tr>
      <w:tr w:rsidR="004C0395">
        <w:trPr>
          <w:trHeight w:val="759"/>
        </w:trPr>
        <w:tc>
          <w:tcPr>
            <w:tcW w:w="13176" w:type="dxa"/>
            <w:gridSpan w:val="3"/>
            <w:tcBorders>
              <w:top w:val="single" w:sz="4" w:space="0" w:color="auto"/>
              <w:left w:val="single" w:sz="4" w:space="0" w:color="auto"/>
              <w:bottom w:val="single" w:sz="4" w:space="0" w:color="auto"/>
            </w:tcBorders>
          </w:tcPr>
          <w:p w:rsidR="00F06742" w:rsidRDefault="004C0395" w:rsidP="00FD0552">
            <w:pPr>
              <w:rPr>
                <w:bCs/>
                <w:i/>
                <w:iCs/>
              </w:rPr>
            </w:pPr>
            <w:r>
              <w:rPr>
                <w:b/>
              </w:rPr>
              <w:t xml:space="preserve">Decisions </w:t>
            </w:r>
            <w:r w:rsidRPr="006B351C">
              <w:t>(</w:t>
            </w:r>
            <w:r w:rsidRPr="006B351C">
              <w:rPr>
                <w:i/>
              </w:rPr>
              <w:t xml:space="preserve">Guiding Questions: </w:t>
            </w:r>
            <w:r>
              <w:rPr>
                <w:i/>
              </w:rPr>
              <w:t xml:space="preserve">What do the results mean? </w:t>
            </w:r>
            <w:r>
              <w:rPr>
                <w:bCs/>
                <w:i/>
                <w:iCs/>
              </w:rPr>
              <w:t>What are you going to do now?)</w:t>
            </w:r>
          </w:p>
          <w:p w:rsidR="00F06742" w:rsidRDefault="00F06742" w:rsidP="00FD0552">
            <w:pPr>
              <w:rPr>
                <w:bCs/>
                <w:i/>
                <w:iCs/>
              </w:rPr>
            </w:pPr>
          </w:p>
          <w:p w:rsidR="004C0395" w:rsidRPr="00F06742" w:rsidRDefault="00F06742" w:rsidP="00FD0552">
            <w:pPr>
              <w:rPr>
                <w:bCs/>
                <w:iCs/>
              </w:rPr>
            </w:pPr>
            <w:r>
              <w:rPr>
                <w:bCs/>
                <w:iCs/>
              </w:rPr>
              <w:t xml:space="preserve">These results show that there is a need to continuously target the basic skills of reading and math in order to ensure that students are successful in the higher order work we expect them to do.  As a result, I recommend that during the next calendar year, teachers and administrators should build into the schedule a consistent time for target teaching.  Teachers should be in charge of creating a calendar and facilitating this time in a way that they see that best suites their class.  However there should be certain “look for’s” in making sure that the initiative is beneficial.  </w:t>
            </w:r>
            <w:r w:rsidR="00671E6C">
              <w:rPr>
                <w:bCs/>
                <w:iCs/>
              </w:rPr>
              <w:t>That would include the</w:t>
            </w:r>
            <w:r>
              <w:rPr>
                <w:bCs/>
                <w:iCs/>
              </w:rPr>
              <w:t xml:space="preserve"> implementation of </w:t>
            </w:r>
            <w:proofErr w:type="spellStart"/>
            <w:r>
              <w:rPr>
                <w:bCs/>
                <w:iCs/>
              </w:rPr>
              <w:t>PLC’s</w:t>
            </w:r>
            <w:proofErr w:type="spellEnd"/>
            <w:r>
              <w:rPr>
                <w:bCs/>
                <w:iCs/>
              </w:rPr>
              <w:t xml:space="preserve"> with Target Teach.  Data should be tracked in a uniform manner with a pre-test and a post-test that are exactly the same and </w:t>
            </w:r>
            <w:r w:rsidR="00F25B81">
              <w:rPr>
                <w:bCs/>
                <w:iCs/>
              </w:rPr>
              <w:t xml:space="preserve">are aligned with the EOG test. </w:t>
            </w:r>
          </w:p>
          <w:p w:rsidR="00A80843" w:rsidRDefault="00A80843" w:rsidP="00FD0552">
            <w:pPr>
              <w:rPr>
                <w:b/>
                <w:bCs/>
                <w:i/>
                <w:iCs/>
              </w:rPr>
            </w:pPr>
          </w:p>
          <w:p w:rsidR="002C3056" w:rsidRDefault="004C0395" w:rsidP="002C3056">
            <w:r>
              <w:t xml:space="preserve"> Summary of Results (</w:t>
            </w:r>
            <w:r w:rsidRPr="006B7494">
              <w:rPr>
                <w:i/>
              </w:rPr>
              <w:t>Interpretation</w:t>
            </w:r>
            <w:r>
              <w:rPr>
                <w:i/>
              </w:rPr>
              <w:t xml:space="preserve"> of Data</w:t>
            </w:r>
            <w:r>
              <w:t xml:space="preserve">): </w:t>
            </w:r>
            <w:r w:rsidR="00671E6C">
              <w:t xml:space="preserve">Students show significant growth in reading and math when the basic skills needed to be successful in the content area are identified, reviewed, assessed, remediated and reassessed.  </w:t>
            </w:r>
            <w:r w:rsidR="002C3056" w:rsidRPr="002C3056">
              <w:rPr>
                <w:u w:val="single"/>
              </w:rPr>
              <w:t>73%</w:t>
            </w:r>
            <w:r w:rsidR="002C3056">
              <w:t xml:space="preserve"> of the students showed growth in reading and </w:t>
            </w:r>
            <w:r w:rsidR="002C3056" w:rsidRPr="002C3056">
              <w:rPr>
                <w:u w:val="single"/>
              </w:rPr>
              <w:t>57%</w:t>
            </w:r>
            <w:r w:rsidR="002C3056">
              <w:t xml:space="preserve"> of the students showed growth in math.  Those students who do not show growth from the pre-test to the post-test have been assigned to more intensive intervention during and after school to ensure their success on the End of Grade Test.</w:t>
            </w:r>
          </w:p>
          <w:p w:rsidR="004C0395" w:rsidRDefault="004C0395" w:rsidP="002C3056"/>
          <w:p w:rsidR="004C0395" w:rsidRDefault="004C0395" w:rsidP="00FD0552">
            <w:r>
              <w:t xml:space="preserve"> Next Steps (</w:t>
            </w:r>
            <w:r w:rsidRPr="00AE3E55">
              <w:rPr>
                <w:i/>
              </w:rPr>
              <w:t>Action Steps</w:t>
            </w:r>
            <w:r>
              <w:t>):</w:t>
            </w:r>
            <w:r w:rsidR="002C3056">
              <w:t xml:space="preserve"> Now that the basic skills have been identified, reviewed, and assessed, teachers will now identify the Goals that students are showing little to no growth in and will target those goals in the same manner.  As a result teachers will dispel the common errors students make in these goals and refocus their efforts in the direction that will allow them to be successful at that Goal.  </w:t>
            </w:r>
          </w:p>
          <w:p w:rsidR="004C0395" w:rsidRDefault="004C0395" w:rsidP="00FD0552">
            <w:pPr>
              <w:ind w:left="720"/>
            </w:pPr>
          </w:p>
        </w:tc>
      </w:tr>
    </w:tbl>
    <w:p w:rsidR="004C0395" w:rsidRDefault="004C0395" w:rsidP="00FD0552">
      <w:pPr>
        <w:pStyle w:val="Title"/>
      </w:pPr>
    </w:p>
    <w:p w:rsidR="00F624D7" w:rsidRDefault="00F624D7" w:rsidP="00FD0552">
      <w:pPr>
        <w:pStyle w:val="Title"/>
        <w:jc w:val="left"/>
        <w:rPr>
          <w:i/>
        </w:rPr>
      </w:pPr>
    </w:p>
    <w:p w:rsidR="00F624D7" w:rsidRDefault="00F624D7" w:rsidP="00FD0552">
      <w:pPr>
        <w:pStyle w:val="Title"/>
        <w:jc w:val="left"/>
        <w:rPr>
          <w:i/>
        </w:rPr>
      </w:pPr>
    </w:p>
    <w:p w:rsidR="00F624D7" w:rsidRDefault="00F624D7" w:rsidP="00FD0552">
      <w:pPr>
        <w:pStyle w:val="Title"/>
        <w:jc w:val="left"/>
        <w:rPr>
          <w:i/>
        </w:rPr>
      </w:pPr>
    </w:p>
    <w:p w:rsidR="00FD0552" w:rsidRPr="00A80843" w:rsidRDefault="00B15E18" w:rsidP="00FD0552">
      <w:pPr>
        <w:pStyle w:val="Title"/>
        <w:jc w:val="left"/>
        <w:rPr>
          <w:i/>
        </w:rPr>
      </w:pPr>
      <w:r w:rsidRPr="00A80843">
        <w:rPr>
          <w:i/>
        </w:rPr>
        <w:t>OUTCOMES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408"/>
        <w:gridCol w:w="3200"/>
        <w:gridCol w:w="5568"/>
      </w:tblGrid>
      <w:tr w:rsidR="00FD0552">
        <w:trPr>
          <w:cantSplit/>
          <w:trHeight w:val="575"/>
        </w:trPr>
        <w:tc>
          <w:tcPr>
            <w:tcW w:w="13176" w:type="dxa"/>
            <w:gridSpan w:val="3"/>
            <w:shd w:val="clear" w:color="auto" w:fill="E6E6E6"/>
            <w:vAlign w:val="center"/>
          </w:tcPr>
          <w:p w:rsidR="00FD0552" w:rsidRDefault="00C04D4B" w:rsidP="00FD0552">
            <w:pPr>
              <w:rPr>
                <w:b/>
                <w:bCs/>
                <w:i/>
                <w:iCs/>
              </w:rPr>
            </w:pPr>
            <w:r>
              <w:rPr>
                <w:b/>
                <w:bCs/>
                <w:i/>
                <w:iCs/>
              </w:rPr>
              <w:t>Why did you do it?</w:t>
            </w:r>
          </w:p>
          <w:p w:rsidR="005F63A2" w:rsidRPr="005F63A2" w:rsidRDefault="005F63A2" w:rsidP="005F63A2">
            <w:pPr>
              <w:pStyle w:val="ListParagraph"/>
              <w:numPr>
                <w:ilvl w:val="0"/>
                <w:numId w:val="7"/>
              </w:numPr>
              <w:rPr>
                <w:bCs/>
                <w:iCs/>
                <w:sz w:val="20"/>
              </w:rPr>
            </w:pPr>
            <w:r>
              <w:rPr>
                <w:bCs/>
                <w:iCs/>
                <w:sz w:val="20"/>
              </w:rPr>
              <w:t>The gaps that prohibit</w:t>
            </w:r>
            <w:r w:rsidRPr="005F63A2">
              <w:rPr>
                <w:bCs/>
                <w:iCs/>
                <w:sz w:val="20"/>
              </w:rPr>
              <w:t xml:space="preserve"> students from master SCOS objectives will be addressed.</w:t>
            </w:r>
          </w:p>
          <w:p w:rsidR="005F63A2" w:rsidRDefault="005F63A2" w:rsidP="005F63A2">
            <w:pPr>
              <w:pStyle w:val="ListParagraph"/>
              <w:numPr>
                <w:ilvl w:val="0"/>
                <w:numId w:val="7"/>
              </w:numPr>
              <w:rPr>
                <w:bCs/>
                <w:iCs/>
                <w:sz w:val="20"/>
              </w:rPr>
            </w:pPr>
            <w:r>
              <w:rPr>
                <w:bCs/>
                <w:iCs/>
                <w:sz w:val="20"/>
              </w:rPr>
              <w:t xml:space="preserve">Teachers will use data </w:t>
            </w:r>
            <w:r w:rsidR="00785565">
              <w:rPr>
                <w:bCs/>
                <w:iCs/>
                <w:sz w:val="20"/>
              </w:rPr>
              <w:t xml:space="preserve">tables </w:t>
            </w:r>
            <w:r>
              <w:rPr>
                <w:bCs/>
                <w:iCs/>
                <w:sz w:val="20"/>
              </w:rPr>
              <w:t xml:space="preserve">to </w:t>
            </w:r>
            <w:r w:rsidR="00785565">
              <w:rPr>
                <w:bCs/>
                <w:iCs/>
                <w:sz w:val="20"/>
              </w:rPr>
              <w:t>specific</w:t>
            </w:r>
            <w:r w:rsidR="00982D8A">
              <w:rPr>
                <w:bCs/>
                <w:iCs/>
                <w:sz w:val="20"/>
              </w:rPr>
              <w:t xml:space="preserve"> students who do not obtain 80% or better on the initial assessment</w:t>
            </w:r>
            <w:r>
              <w:rPr>
                <w:bCs/>
                <w:iCs/>
                <w:sz w:val="20"/>
              </w:rPr>
              <w:t>.</w:t>
            </w:r>
          </w:p>
          <w:p w:rsidR="003A58CC" w:rsidRDefault="005F63A2" w:rsidP="005F63A2">
            <w:pPr>
              <w:pStyle w:val="ListParagraph"/>
              <w:numPr>
                <w:ilvl w:val="0"/>
                <w:numId w:val="7"/>
              </w:numPr>
              <w:rPr>
                <w:bCs/>
                <w:iCs/>
                <w:sz w:val="20"/>
              </w:rPr>
            </w:pPr>
            <w:r>
              <w:rPr>
                <w:bCs/>
                <w:iCs/>
                <w:sz w:val="20"/>
              </w:rPr>
              <w:t>Students will show growth in three out of every four (75%) of the basic skills taught in a month.</w:t>
            </w:r>
          </w:p>
          <w:p w:rsidR="00FD0552" w:rsidRPr="005F63A2" w:rsidRDefault="00FD0552" w:rsidP="00EA587E">
            <w:pPr>
              <w:pStyle w:val="ListParagraph"/>
              <w:rPr>
                <w:bCs/>
                <w:iCs/>
                <w:sz w:val="20"/>
              </w:rPr>
            </w:pPr>
          </w:p>
        </w:tc>
      </w:tr>
      <w:tr w:rsidR="00FD0552">
        <w:tc>
          <w:tcPr>
            <w:tcW w:w="4408" w:type="dxa"/>
            <w:vAlign w:val="center"/>
          </w:tcPr>
          <w:p w:rsidR="00FD0552" w:rsidRDefault="00FD0552" w:rsidP="00FD0552">
            <w:pPr>
              <w:rPr>
                <w:b/>
                <w:bCs/>
              </w:rPr>
            </w:pPr>
            <w:r>
              <w:rPr>
                <w:b/>
                <w:bCs/>
              </w:rPr>
              <w:t>Evaluation Questions</w:t>
            </w:r>
          </w:p>
        </w:tc>
        <w:tc>
          <w:tcPr>
            <w:tcW w:w="3200" w:type="dxa"/>
            <w:vAlign w:val="center"/>
          </w:tcPr>
          <w:p w:rsidR="00FD0552" w:rsidRDefault="00FD0552" w:rsidP="00FD0552">
            <w:pPr>
              <w:pStyle w:val="Heading1"/>
              <w:jc w:val="left"/>
            </w:pPr>
            <w:r>
              <w:t>Measures/Data Sources</w:t>
            </w:r>
          </w:p>
        </w:tc>
        <w:tc>
          <w:tcPr>
            <w:tcW w:w="5568" w:type="dxa"/>
            <w:vAlign w:val="center"/>
          </w:tcPr>
          <w:p w:rsidR="00FD0552" w:rsidRDefault="00FD0552" w:rsidP="00FD0552">
            <w:pPr>
              <w:rPr>
                <w:b/>
                <w:bCs/>
              </w:rPr>
            </w:pPr>
            <w:r>
              <w:rPr>
                <w:b/>
                <w:bCs/>
              </w:rPr>
              <w:t>Results</w:t>
            </w:r>
          </w:p>
        </w:tc>
      </w:tr>
      <w:tr w:rsidR="00FD0552">
        <w:tc>
          <w:tcPr>
            <w:tcW w:w="4408" w:type="dxa"/>
            <w:vAlign w:val="center"/>
          </w:tcPr>
          <w:p w:rsidR="00FD0552" w:rsidRDefault="00FD0552" w:rsidP="00FD0552">
            <w:pPr>
              <w:rPr>
                <w:b/>
                <w:bCs/>
                <w:i/>
                <w:iCs/>
              </w:rPr>
            </w:pPr>
            <w:r>
              <w:rPr>
                <w:b/>
                <w:bCs/>
                <w:i/>
                <w:iCs/>
              </w:rPr>
              <w:t>What do you need to know?</w:t>
            </w:r>
          </w:p>
        </w:tc>
        <w:tc>
          <w:tcPr>
            <w:tcW w:w="3200" w:type="dxa"/>
            <w:vAlign w:val="center"/>
          </w:tcPr>
          <w:p w:rsidR="00FD0552" w:rsidRPr="00792A40" w:rsidRDefault="00FD0552" w:rsidP="00FD0552">
            <w:pPr>
              <w:rPr>
                <w:b/>
                <w:bCs/>
                <w:i/>
                <w:iCs/>
              </w:rPr>
            </w:pPr>
            <w:r>
              <w:rPr>
                <w:b/>
                <w:bCs/>
                <w:i/>
                <w:iCs/>
              </w:rPr>
              <w:t>How will you find out?</w:t>
            </w:r>
          </w:p>
        </w:tc>
        <w:tc>
          <w:tcPr>
            <w:tcW w:w="5568" w:type="dxa"/>
            <w:vAlign w:val="center"/>
          </w:tcPr>
          <w:p w:rsidR="00FD0552" w:rsidRDefault="00FD0552" w:rsidP="00FD0552">
            <w:pPr>
              <w:rPr>
                <w:b/>
                <w:bCs/>
                <w:i/>
                <w:iCs/>
              </w:rPr>
            </w:pPr>
            <w:r>
              <w:rPr>
                <w:b/>
                <w:bCs/>
                <w:i/>
                <w:iCs/>
              </w:rPr>
              <w:t>What were the results?</w:t>
            </w:r>
          </w:p>
        </w:tc>
      </w:tr>
      <w:tr w:rsidR="00FD0552">
        <w:trPr>
          <w:trHeight w:val="864"/>
        </w:trPr>
        <w:tc>
          <w:tcPr>
            <w:tcW w:w="4408" w:type="dxa"/>
          </w:tcPr>
          <w:p w:rsidR="000740B3" w:rsidRPr="000740B3" w:rsidRDefault="000740B3" w:rsidP="000740B3">
            <w:pPr>
              <w:pStyle w:val="ListParagraph"/>
              <w:numPr>
                <w:ilvl w:val="0"/>
                <w:numId w:val="9"/>
              </w:numPr>
              <w:rPr>
                <w:sz w:val="20"/>
              </w:rPr>
            </w:pPr>
            <w:r w:rsidRPr="000740B3">
              <w:rPr>
                <w:sz w:val="20"/>
              </w:rPr>
              <w:t>How many basic skills were addressed through Target Teach?</w:t>
            </w:r>
          </w:p>
          <w:p w:rsidR="00982D8A" w:rsidRDefault="000740B3" w:rsidP="000740B3">
            <w:pPr>
              <w:pStyle w:val="ListParagraph"/>
              <w:numPr>
                <w:ilvl w:val="0"/>
                <w:numId w:val="9"/>
              </w:numPr>
              <w:rPr>
                <w:sz w:val="20"/>
              </w:rPr>
            </w:pPr>
            <w:r>
              <w:rPr>
                <w:sz w:val="20"/>
              </w:rPr>
              <w:t>Was data used in every instance to identify the gaps in student learning?</w:t>
            </w:r>
          </w:p>
          <w:p w:rsidR="000740B3" w:rsidRDefault="00982D8A" w:rsidP="000740B3">
            <w:pPr>
              <w:pStyle w:val="ListParagraph"/>
              <w:numPr>
                <w:ilvl w:val="0"/>
                <w:numId w:val="9"/>
              </w:numPr>
              <w:rPr>
                <w:sz w:val="20"/>
              </w:rPr>
            </w:pPr>
            <w:r>
              <w:rPr>
                <w:sz w:val="20"/>
              </w:rPr>
              <w:t xml:space="preserve">Were all students who needed remediation in a </w:t>
            </w:r>
            <w:r w:rsidR="003B6BC8">
              <w:rPr>
                <w:sz w:val="20"/>
              </w:rPr>
              <w:t>basic skill provided the needed level of intervention to be successful</w:t>
            </w:r>
            <w:r>
              <w:rPr>
                <w:sz w:val="20"/>
              </w:rPr>
              <w:t>?</w:t>
            </w:r>
          </w:p>
          <w:p w:rsidR="00FD0552" w:rsidRPr="000740B3" w:rsidRDefault="000740B3" w:rsidP="000740B3">
            <w:pPr>
              <w:pStyle w:val="ListParagraph"/>
              <w:numPr>
                <w:ilvl w:val="0"/>
                <w:numId w:val="9"/>
              </w:numPr>
              <w:rPr>
                <w:sz w:val="20"/>
              </w:rPr>
            </w:pPr>
            <w:r>
              <w:rPr>
                <w:sz w:val="20"/>
              </w:rPr>
              <w:t>Did students show growth in 75%</w:t>
            </w:r>
            <w:r w:rsidR="00677685">
              <w:rPr>
                <w:sz w:val="20"/>
              </w:rPr>
              <w:t>&gt; of the basic skills taught during that month?</w:t>
            </w:r>
          </w:p>
          <w:p w:rsidR="00FD0552" w:rsidRDefault="00FD0552" w:rsidP="00FD0552"/>
          <w:p w:rsidR="00FD0552" w:rsidRDefault="00FD0552" w:rsidP="00FD0552"/>
        </w:tc>
        <w:tc>
          <w:tcPr>
            <w:tcW w:w="3200" w:type="dxa"/>
          </w:tcPr>
          <w:p w:rsidR="00677685" w:rsidRDefault="005D717C" w:rsidP="00FD0552">
            <w:r>
              <w:t>Target Teach Calendar</w:t>
            </w:r>
          </w:p>
          <w:p w:rsidR="00677685" w:rsidRDefault="00677685" w:rsidP="00FD0552">
            <w:r>
              <w:t>Teacher Self Evaluation Survey</w:t>
            </w:r>
          </w:p>
          <w:p w:rsidR="003B6BC8" w:rsidRDefault="00F25B81" w:rsidP="00FD0552">
            <w:r>
              <w:t>Basic Skills data charts</w:t>
            </w:r>
          </w:p>
          <w:p w:rsidR="00FD0552" w:rsidRDefault="003B6BC8" w:rsidP="00FD0552">
            <w:r>
              <w:t>Assigned Tutoring List</w:t>
            </w:r>
          </w:p>
        </w:tc>
        <w:tc>
          <w:tcPr>
            <w:tcW w:w="5568" w:type="dxa"/>
          </w:tcPr>
          <w:p w:rsidR="005D717C" w:rsidRDefault="00F66130" w:rsidP="00FD0552">
            <w:pPr>
              <w:numPr>
                <w:ilvl w:val="0"/>
                <w:numId w:val="1"/>
              </w:numPr>
            </w:pPr>
            <w:r>
              <w:t>7 of the 11 basic math skills were addressed during target teach.  All 7 of those skills showed growth in the number of students demonstrating 80% or better on the formative assessment.</w:t>
            </w:r>
          </w:p>
          <w:p w:rsidR="005D717C" w:rsidRDefault="005D717C" w:rsidP="00FD0552">
            <w:pPr>
              <w:numPr>
                <w:ilvl w:val="0"/>
                <w:numId w:val="1"/>
              </w:numPr>
            </w:pPr>
            <w:r>
              <w:t xml:space="preserve">___ </w:t>
            </w:r>
            <w:proofErr w:type="gramStart"/>
            <w:r>
              <w:t>of</w:t>
            </w:r>
            <w:proofErr w:type="gramEnd"/>
            <w:r>
              <w:t xml:space="preserve"> the 12 basic reading skills were addressed during target teach.  ____ </w:t>
            </w:r>
            <w:proofErr w:type="gramStart"/>
            <w:r>
              <w:t>of</w:t>
            </w:r>
            <w:proofErr w:type="gramEnd"/>
            <w:r>
              <w:t xml:space="preserve"> those skills showed growth in the number of students demonstrating 80% or better on the formative assessment.</w:t>
            </w:r>
          </w:p>
          <w:p w:rsidR="005D717C" w:rsidRDefault="003B6BC8" w:rsidP="00FD0552">
            <w:pPr>
              <w:numPr>
                <w:ilvl w:val="0"/>
                <w:numId w:val="1"/>
              </w:numPr>
            </w:pPr>
            <w:r>
              <w:t>100% of the skills</w:t>
            </w:r>
            <w:r w:rsidR="005D717C">
              <w:t xml:space="preserve"> addressed during target teach has the corresponding data that identifies the students who did not understand that skill and their</w:t>
            </w:r>
            <w:r w:rsidR="00785565">
              <w:t xml:space="preserve"> growth after remediation, in that</w:t>
            </w:r>
            <w:r w:rsidR="005D717C">
              <w:t xml:space="preserve"> skill.</w:t>
            </w:r>
          </w:p>
          <w:p w:rsidR="003B6BC8" w:rsidRDefault="003B6BC8" w:rsidP="00FD0552">
            <w:pPr>
              <w:numPr>
                <w:ilvl w:val="0"/>
                <w:numId w:val="1"/>
              </w:numPr>
            </w:pPr>
            <w:r>
              <w:t xml:space="preserve">___ </w:t>
            </w:r>
            <w:proofErr w:type="gramStart"/>
            <w:r>
              <w:t>students</w:t>
            </w:r>
            <w:proofErr w:type="gramEnd"/>
            <w:r>
              <w:t xml:space="preserve"> are enrolled in after school based on an identified need. ___ </w:t>
            </w:r>
            <w:proofErr w:type="gramStart"/>
            <w:r>
              <w:t>students</w:t>
            </w:r>
            <w:proofErr w:type="gramEnd"/>
            <w:r>
              <w:t xml:space="preserve"> are enrolled in Saturday school based on an identified need.  ___ </w:t>
            </w:r>
            <w:proofErr w:type="gramStart"/>
            <w:r>
              <w:t>students</w:t>
            </w:r>
            <w:proofErr w:type="gramEnd"/>
            <w:r>
              <w:t xml:space="preserve"> are served by day time tutors based on an identified need.</w:t>
            </w:r>
          </w:p>
          <w:p w:rsidR="00FD0552" w:rsidRDefault="00FD0552" w:rsidP="003B6BC8">
            <w:pPr>
              <w:ind w:left="360"/>
            </w:pPr>
          </w:p>
        </w:tc>
      </w:tr>
      <w:tr w:rsidR="00FD0552">
        <w:trPr>
          <w:trHeight w:val="759"/>
        </w:trPr>
        <w:tc>
          <w:tcPr>
            <w:tcW w:w="13176" w:type="dxa"/>
            <w:gridSpan w:val="3"/>
            <w:tcBorders>
              <w:top w:val="single" w:sz="4" w:space="0" w:color="auto"/>
              <w:left w:val="single" w:sz="4" w:space="0" w:color="auto"/>
              <w:bottom w:val="single" w:sz="4" w:space="0" w:color="auto"/>
            </w:tcBorders>
          </w:tcPr>
          <w:p w:rsidR="00FD0552" w:rsidRPr="00785565" w:rsidRDefault="00FD0552" w:rsidP="00FD0552">
            <w:pPr>
              <w:rPr>
                <w:bCs/>
                <w:iCs/>
              </w:rPr>
            </w:pPr>
            <w:r>
              <w:rPr>
                <w:b/>
              </w:rPr>
              <w:t xml:space="preserve">Decisions </w:t>
            </w:r>
            <w:r w:rsidRPr="006B351C">
              <w:t>(</w:t>
            </w:r>
            <w:r w:rsidRPr="006B351C">
              <w:rPr>
                <w:i/>
              </w:rPr>
              <w:t xml:space="preserve">Guiding Questions: </w:t>
            </w:r>
            <w:r>
              <w:rPr>
                <w:i/>
              </w:rPr>
              <w:t xml:space="preserve">What do the results mean? </w:t>
            </w:r>
            <w:r>
              <w:rPr>
                <w:bCs/>
                <w:i/>
                <w:iCs/>
              </w:rPr>
              <w:t>What are you going to do now?)</w:t>
            </w:r>
            <w:r w:rsidR="00785565">
              <w:rPr>
                <w:bCs/>
                <w:i/>
                <w:iCs/>
              </w:rPr>
              <w:t xml:space="preserve"> </w:t>
            </w:r>
            <w:r w:rsidR="00785565">
              <w:rPr>
                <w:bCs/>
                <w:iCs/>
              </w:rPr>
              <w:t xml:space="preserve">Teachers </w:t>
            </w:r>
            <w:r w:rsidR="00982D8A">
              <w:rPr>
                <w:bCs/>
                <w:iCs/>
              </w:rPr>
              <w:t>were able</w:t>
            </w:r>
            <w:r w:rsidR="00785565">
              <w:rPr>
                <w:bCs/>
                <w:iCs/>
              </w:rPr>
              <w:t xml:space="preserve"> to address ___% of the math skills and ___% of the reading skills </w:t>
            </w:r>
            <w:r w:rsidR="00982D8A">
              <w:rPr>
                <w:bCs/>
                <w:iCs/>
              </w:rPr>
              <w:t xml:space="preserve">they had previously </w:t>
            </w:r>
            <w:r w:rsidR="00785565">
              <w:rPr>
                <w:bCs/>
                <w:iCs/>
              </w:rPr>
              <w:t>identified as basic skills that create gaps that prohibit students from mastering SCOS Goals.  With the implementation of data tables, teachers were able to use the data to address those specific students who did not obtain 80% or better on the initial assessment.</w:t>
            </w:r>
            <w:r w:rsidR="00982D8A">
              <w:rPr>
                <w:bCs/>
                <w:iCs/>
              </w:rPr>
              <w:t xml:space="preserve">  The use of the data tables also enabled teachers to ensure that each skill was showing growth in the number of student scoring 80% or better.  As a result, ____% of the skills taught each month showed growth.  </w:t>
            </w:r>
          </w:p>
          <w:p w:rsidR="00A80843" w:rsidRDefault="00A80843" w:rsidP="00FD0552">
            <w:pPr>
              <w:rPr>
                <w:b/>
                <w:bCs/>
                <w:i/>
                <w:iCs/>
              </w:rPr>
            </w:pPr>
          </w:p>
          <w:p w:rsidR="00FD0552" w:rsidRDefault="00FD0552" w:rsidP="00FD0552">
            <w:r>
              <w:t xml:space="preserve"> Summary of Results (</w:t>
            </w:r>
            <w:r w:rsidRPr="006B7494">
              <w:rPr>
                <w:i/>
              </w:rPr>
              <w:t>Interpretation</w:t>
            </w:r>
            <w:r>
              <w:rPr>
                <w:i/>
              </w:rPr>
              <w:t xml:space="preserve"> of Data</w:t>
            </w:r>
            <w:r>
              <w:t xml:space="preserve">): </w:t>
            </w:r>
            <w:r w:rsidR="00982D8A">
              <w:t xml:space="preserve">Target Teach is a systematic form of planning to identify students who need more focused attention in certain skills.  This will allow teachers to show progressive growth over time in building the comprehension of students in that specific content.  Teachers are then able to group students and differentiate instruction to students based on their areas of proficient knowledge in comparison to delivering instruction based on unknown/non-proficient areas of knowledge.  </w:t>
            </w:r>
          </w:p>
          <w:p w:rsidR="00FD0552" w:rsidRDefault="00FD0552" w:rsidP="00FD0552">
            <w:pPr>
              <w:ind w:left="720"/>
            </w:pPr>
          </w:p>
          <w:p w:rsidR="00FD0552" w:rsidRDefault="00FD0552" w:rsidP="00FD0552">
            <w:r>
              <w:t xml:space="preserve"> Next Steps (</w:t>
            </w:r>
            <w:r w:rsidRPr="00AE3E55">
              <w:rPr>
                <w:i/>
              </w:rPr>
              <w:t>Action Steps</w:t>
            </w:r>
            <w:r>
              <w:t>):</w:t>
            </w:r>
            <w:r w:rsidR="00982D8A">
              <w:t xml:space="preserve">  Teachers will be able to introduce new topics using the basic skills that students show proficiency in to make connections and enable stud</w:t>
            </w:r>
            <w:r w:rsidR="00EA587E">
              <w:t xml:space="preserve">ents to retain more knowledge and have deeper understandings.  </w:t>
            </w:r>
          </w:p>
          <w:p w:rsidR="00FD0552" w:rsidRDefault="00FD0552" w:rsidP="00FD0552">
            <w:pPr>
              <w:ind w:left="720"/>
            </w:pPr>
          </w:p>
        </w:tc>
      </w:tr>
    </w:tbl>
    <w:p w:rsidR="00026B9B" w:rsidRDefault="00026B9B" w:rsidP="001A3037">
      <w:pPr>
        <w:rPr>
          <w:sz w:val="28"/>
        </w:rPr>
      </w:pPr>
    </w:p>
    <w:p w:rsidR="00026B9B" w:rsidRDefault="00026B9B" w:rsidP="001A3037">
      <w:pPr>
        <w:rPr>
          <w:sz w:val="28"/>
        </w:rPr>
      </w:pPr>
    </w:p>
    <w:p w:rsidR="00026B9B" w:rsidRDefault="00026B9B" w:rsidP="001A3037">
      <w:pPr>
        <w:rPr>
          <w:sz w:val="28"/>
        </w:rPr>
      </w:pPr>
    </w:p>
    <w:p w:rsidR="00026B9B" w:rsidRDefault="00026B9B" w:rsidP="001A3037">
      <w:pPr>
        <w:rPr>
          <w:sz w:val="28"/>
        </w:rPr>
      </w:pPr>
    </w:p>
    <w:p w:rsidR="00026B9B" w:rsidRDefault="00026B9B" w:rsidP="001A3037">
      <w:pPr>
        <w:rPr>
          <w:sz w:val="28"/>
        </w:rPr>
      </w:pPr>
    </w:p>
    <w:p w:rsidR="00026B9B" w:rsidRDefault="00026B9B" w:rsidP="001A3037">
      <w:pPr>
        <w:rPr>
          <w:sz w:val="28"/>
        </w:rPr>
      </w:pPr>
    </w:p>
    <w:p w:rsidR="009C3E4E" w:rsidRDefault="009C3E4E" w:rsidP="001A3037">
      <w:pPr>
        <w:rPr>
          <w:sz w:val="28"/>
        </w:rPr>
      </w:pPr>
    </w:p>
    <w:p w:rsidR="009C3E4E" w:rsidRDefault="009C3E4E" w:rsidP="001A3037">
      <w:pPr>
        <w:rPr>
          <w:sz w:val="28"/>
        </w:rPr>
      </w:pPr>
    </w:p>
    <w:p w:rsidR="009C3E4E" w:rsidRDefault="009C3E4E" w:rsidP="001A3037">
      <w:pPr>
        <w:rPr>
          <w:sz w:val="28"/>
        </w:rPr>
      </w:pPr>
    </w:p>
    <w:p w:rsidR="009C3E4E" w:rsidRDefault="009C3E4E" w:rsidP="001A3037">
      <w:pPr>
        <w:rPr>
          <w:sz w:val="28"/>
        </w:rPr>
      </w:pPr>
    </w:p>
    <w:p w:rsidR="009C3E4E" w:rsidRDefault="009C3E4E" w:rsidP="001A3037">
      <w:pPr>
        <w:rPr>
          <w:sz w:val="28"/>
        </w:rPr>
      </w:pPr>
    </w:p>
    <w:p w:rsidR="009C3E4E" w:rsidRDefault="009C3E4E" w:rsidP="001A3037">
      <w:pPr>
        <w:rPr>
          <w:sz w:val="28"/>
        </w:rPr>
      </w:pPr>
    </w:p>
    <w:p w:rsidR="009C3E4E" w:rsidRDefault="009C3E4E" w:rsidP="001A3037">
      <w:pPr>
        <w:rPr>
          <w:sz w:val="28"/>
        </w:rPr>
      </w:pPr>
    </w:p>
    <w:p w:rsidR="009C3E4E" w:rsidRDefault="009C3E4E" w:rsidP="001A3037">
      <w:pPr>
        <w:rPr>
          <w:sz w:val="28"/>
        </w:rPr>
      </w:pPr>
    </w:p>
    <w:p w:rsidR="009C3E4E" w:rsidRDefault="009C3E4E" w:rsidP="001A3037">
      <w:pPr>
        <w:rPr>
          <w:sz w:val="28"/>
        </w:rPr>
      </w:pPr>
    </w:p>
    <w:p w:rsidR="000D7173" w:rsidRDefault="000D7173" w:rsidP="001A3037">
      <w:pPr>
        <w:rPr>
          <w:sz w:val="28"/>
        </w:rPr>
      </w:pPr>
    </w:p>
    <w:p w:rsidR="000D7173" w:rsidRDefault="000D7173" w:rsidP="001A3037">
      <w:pPr>
        <w:rPr>
          <w:sz w:val="28"/>
        </w:rPr>
      </w:pPr>
    </w:p>
    <w:p w:rsidR="000D7173" w:rsidRDefault="000D7173" w:rsidP="001A3037">
      <w:pPr>
        <w:rPr>
          <w:sz w:val="28"/>
        </w:rPr>
      </w:pPr>
    </w:p>
    <w:p w:rsidR="000D7173" w:rsidRDefault="000D7173" w:rsidP="001A3037">
      <w:pPr>
        <w:rPr>
          <w:sz w:val="28"/>
        </w:rPr>
      </w:pPr>
    </w:p>
    <w:p w:rsidR="000D7173" w:rsidRDefault="000D7173" w:rsidP="001A3037">
      <w:pPr>
        <w:rPr>
          <w:sz w:val="28"/>
        </w:rPr>
      </w:pPr>
    </w:p>
    <w:p w:rsidR="000D7173" w:rsidRDefault="000D7173" w:rsidP="001A3037">
      <w:pPr>
        <w:rPr>
          <w:sz w:val="28"/>
        </w:rPr>
      </w:pPr>
    </w:p>
    <w:p w:rsidR="000D7173" w:rsidRDefault="000D7173" w:rsidP="001A3037">
      <w:pPr>
        <w:rPr>
          <w:sz w:val="28"/>
        </w:rPr>
      </w:pPr>
    </w:p>
    <w:p w:rsidR="000D7173" w:rsidRDefault="000D7173" w:rsidP="001A3037">
      <w:pPr>
        <w:rPr>
          <w:sz w:val="28"/>
        </w:rPr>
      </w:pPr>
    </w:p>
    <w:p w:rsidR="000D7173" w:rsidRDefault="000D7173" w:rsidP="001A3037">
      <w:pPr>
        <w:rPr>
          <w:sz w:val="28"/>
        </w:rPr>
      </w:pPr>
    </w:p>
    <w:p w:rsidR="009A39D4" w:rsidRPr="001F31A1" w:rsidRDefault="009A39D4" w:rsidP="001A3037">
      <w:pPr>
        <w:rPr>
          <w:sz w:val="28"/>
        </w:rPr>
      </w:pPr>
    </w:p>
    <w:sectPr w:rsidR="009A39D4" w:rsidRPr="001F31A1" w:rsidSect="009A39D4">
      <w:footerReference w:type="even" r:id="rId7"/>
      <w:footerReference w:type="default" r:id="rId8"/>
      <w:pgSz w:w="15840" w:h="12240" w:orient="landscape"/>
      <w:pgMar w:top="1800" w:right="1440" w:bottom="1800" w:left="1440" w:gutter="0"/>
      <w:printerSettings r:id="rId9"/>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2B65" w:rsidRDefault="00F72B65" w:rsidP="000F2F6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72B65" w:rsidRDefault="00F72B65" w:rsidP="000F2F66">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2B65" w:rsidRDefault="00F72B65" w:rsidP="000F2F6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B6BC8">
      <w:rPr>
        <w:rStyle w:val="PageNumber"/>
        <w:noProof/>
      </w:rPr>
      <w:t>6</w:t>
    </w:r>
    <w:r>
      <w:rPr>
        <w:rStyle w:val="PageNumber"/>
      </w:rPr>
      <w:fldChar w:fldCharType="end"/>
    </w:r>
  </w:p>
  <w:p w:rsidR="00F72B65" w:rsidRDefault="00F72B65" w:rsidP="000F2F66">
    <w:pPr>
      <w:pStyle w:val="Footer"/>
      <w:ind w:right="360"/>
    </w:pPr>
  </w:p>
</w:ft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BC33CE"/>
    <w:multiLevelType w:val="hybridMultilevel"/>
    <w:tmpl w:val="BAAA7D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A51F1A"/>
    <w:multiLevelType w:val="hybridMultilevel"/>
    <w:tmpl w:val="14C2C1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1C436604"/>
    <w:multiLevelType w:val="hybridMultilevel"/>
    <w:tmpl w:val="E05A5C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A4071D0"/>
    <w:multiLevelType w:val="hybridMultilevel"/>
    <w:tmpl w:val="F3860A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41424F87"/>
    <w:multiLevelType w:val="hybridMultilevel"/>
    <w:tmpl w:val="AC0CDBB6"/>
    <w:lvl w:ilvl="0" w:tplc="CD2C8BCC">
      <w:start w:val="1"/>
      <w:numFmt w:val="decimal"/>
      <w:lvlText w:val="%1."/>
      <w:lvlJc w:val="left"/>
      <w:pPr>
        <w:ind w:left="1080" w:hanging="360"/>
      </w:pPr>
      <w:rPr>
        <w:rFonts w:hint="default"/>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4C4003C0"/>
    <w:multiLevelType w:val="hybridMultilevel"/>
    <w:tmpl w:val="16342B2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66871700"/>
    <w:multiLevelType w:val="hybridMultilevel"/>
    <w:tmpl w:val="6AF250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6B3E705D"/>
    <w:multiLevelType w:val="hybridMultilevel"/>
    <w:tmpl w:val="9564B85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6F7A58F0"/>
    <w:multiLevelType w:val="hybridMultilevel"/>
    <w:tmpl w:val="745EA01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8"/>
  </w:num>
  <w:num w:numId="3">
    <w:abstractNumId w:val="5"/>
  </w:num>
  <w:num w:numId="4">
    <w:abstractNumId w:val="4"/>
  </w:num>
  <w:num w:numId="5">
    <w:abstractNumId w:val="3"/>
  </w:num>
  <w:num w:numId="6">
    <w:abstractNumId w:val="2"/>
  </w:num>
  <w:num w:numId="7">
    <w:abstractNumId w:val="0"/>
  </w:num>
  <w:num w:numId="8">
    <w:abstractNumId w:val="7"/>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compat>
    <w:doNotAutofitConstrainedTables/>
    <w:splitPgBreakAndParaMark/>
    <w:doNotVertAlignCellWithSp/>
    <w:doNotBreakConstrainedForcedTable/>
    <w:useAnsiKerningPairs/>
    <w:cachedColBalance/>
  </w:compat>
  <w:rsids>
    <w:rsidRoot w:val="001F31A1"/>
    <w:rsid w:val="00026B9B"/>
    <w:rsid w:val="000740B3"/>
    <w:rsid w:val="000D7173"/>
    <w:rsid w:val="000F2F66"/>
    <w:rsid w:val="001A3037"/>
    <w:rsid w:val="001B0214"/>
    <w:rsid w:val="001D14FC"/>
    <w:rsid w:val="001F31A1"/>
    <w:rsid w:val="00264182"/>
    <w:rsid w:val="002C3056"/>
    <w:rsid w:val="0030607E"/>
    <w:rsid w:val="003A58CC"/>
    <w:rsid w:val="003B6BC8"/>
    <w:rsid w:val="00404A9F"/>
    <w:rsid w:val="00456DC4"/>
    <w:rsid w:val="0046296B"/>
    <w:rsid w:val="004C0395"/>
    <w:rsid w:val="004E2A6C"/>
    <w:rsid w:val="005D717C"/>
    <w:rsid w:val="005F63A2"/>
    <w:rsid w:val="00671E6C"/>
    <w:rsid w:val="00677685"/>
    <w:rsid w:val="00785565"/>
    <w:rsid w:val="008D74E3"/>
    <w:rsid w:val="00944CA9"/>
    <w:rsid w:val="00982D8A"/>
    <w:rsid w:val="009A39D4"/>
    <w:rsid w:val="009C3E4E"/>
    <w:rsid w:val="00A80843"/>
    <w:rsid w:val="00AE5FC5"/>
    <w:rsid w:val="00B15E18"/>
    <w:rsid w:val="00B759DC"/>
    <w:rsid w:val="00C04D4B"/>
    <w:rsid w:val="00CE5FF4"/>
    <w:rsid w:val="00D86987"/>
    <w:rsid w:val="00D977D2"/>
    <w:rsid w:val="00EA587E"/>
    <w:rsid w:val="00F06742"/>
    <w:rsid w:val="00F20557"/>
    <w:rsid w:val="00F20A06"/>
    <w:rsid w:val="00F25B81"/>
    <w:rsid w:val="00F624D7"/>
    <w:rsid w:val="00F66130"/>
    <w:rsid w:val="00F72B65"/>
    <w:rsid w:val="00FB395D"/>
    <w:rsid w:val="00FD0552"/>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6BC4"/>
  </w:style>
  <w:style w:type="paragraph" w:styleId="Heading1">
    <w:name w:val="heading 1"/>
    <w:basedOn w:val="Normal"/>
    <w:next w:val="Normal"/>
    <w:link w:val="Heading1Char"/>
    <w:qFormat/>
    <w:rsid w:val="00FD0552"/>
    <w:pPr>
      <w:keepNext/>
      <w:jc w:val="center"/>
      <w:outlineLvl w:val="0"/>
    </w:pPr>
    <w:rPr>
      <w:rFonts w:ascii="Arial" w:eastAsia="Times New Roman" w:hAnsi="Arial" w:cs="Arial"/>
      <w:b/>
      <w:bC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Footer">
    <w:name w:val="footer"/>
    <w:basedOn w:val="Normal"/>
    <w:link w:val="FooterChar"/>
    <w:uiPriority w:val="99"/>
    <w:semiHidden/>
    <w:unhideWhenUsed/>
    <w:rsid w:val="000F2F66"/>
    <w:pPr>
      <w:tabs>
        <w:tab w:val="center" w:pos="4320"/>
        <w:tab w:val="right" w:pos="8640"/>
      </w:tabs>
    </w:pPr>
  </w:style>
  <w:style w:type="character" w:customStyle="1" w:styleId="FooterChar">
    <w:name w:val="Footer Char"/>
    <w:basedOn w:val="DefaultParagraphFont"/>
    <w:link w:val="Footer"/>
    <w:uiPriority w:val="99"/>
    <w:semiHidden/>
    <w:rsid w:val="000F2F66"/>
  </w:style>
  <w:style w:type="character" w:styleId="PageNumber">
    <w:name w:val="page number"/>
    <w:basedOn w:val="DefaultParagraphFont"/>
    <w:uiPriority w:val="99"/>
    <w:semiHidden/>
    <w:unhideWhenUsed/>
    <w:rsid w:val="000F2F66"/>
  </w:style>
  <w:style w:type="character" w:customStyle="1" w:styleId="Heading1Char">
    <w:name w:val="Heading 1 Char"/>
    <w:basedOn w:val="DefaultParagraphFont"/>
    <w:link w:val="Heading1"/>
    <w:rsid w:val="00FD0552"/>
    <w:rPr>
      <w:rFonts w:ascii="Arial" w:eastAsia="Times New Roman" w:hAnsi="Arial" w:cs="Arial"/>
      <w:b/>
      <w:bCs/>
    </w:rPr>
  </w:style>
  <w:style w:type="paragraph" w:styleId="Title">
    <w:name w:val="Title"/>
    <w:basedOn w:val="Normal"/>
    <w:link w:val="TitleChar"/>
    <w:qFormat/>
    <w:rsid w:val="00FD0552"/>
    <w:pPr>
      <w:jc w:val="center"/>
    </w:pPr>
    <w:rPr>
      <w:rFonts w:ascii="Arial" w:eastAsia="Times New Roman" w:hAnsi="Arial" w:cs="Arial"/>
      <w:b/>
      <w:bCs/>
      <w:sz w:val="28"/>
    </w:rPr>
  </w:style>
  <w:style w:type="character" w:customStyle="1" w:styleId="TitleChar">
    <w:name w:val="Title Char"/>
    <w:basedOn w:val="DefaultParagraphFont"/>
    <w:link w:val="Title"/>
    <w:rsid w:val="00FD0552"/>
    <w:rPr>
      <w:rFonts w:ascii="Arial" w:eastAsia="Times New Roman" w:hAnsi="Arial" w:cs="Arial"/>
      <w:b/>
      <w:bCs/>
      <w:sz w:val="28"/>
    </w:rPr>
  </w:style>
  <w:style w:type="paragraph" w:styleId="ListParagraph">
    <w:name w:val="List Paragraph"/>
    <w:basedOn w:val="Normal"/>
    <w:uiPriority w:val="34"/>
    <w:qFormat/>
    <w:rsid w:val="00FD0552"/>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df"/><Relationship Id="rId6" Type="http://schemas.openxmlformats.org/officeDocument/2006/relationships/image" Target="media/image2.png"/><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printerSettings" Target="printerSettings/printerSettings1.bin"/><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298</TotalTime>
  <Pages>7</Pages>
  <Words>1083</Words>
  <Characters>6174</Characters>
  <Application>Microsoft Macintosh Word</Application>
  <DocSecurity>0</DocSecurity>
  <Lines>51</Lines>
  <Paragraphs>12</Paragraphs>
  <ScaleCrop>false</ScaleCrop>
  <Company>NCSU CED</Company>
  <LinksUpToDate>false</LinksUpToDate>
  <CharactersWithSpaces>7582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NELA Fellow</cp:lastModifiedBy>
  <cp:revision>16</cp:revision>
  <cp:lastPrinted>2012-04-19T05:11:00Z</cp:lastPrinted>
  <dcterms:created xsi:type="dcterms:W3CDTF">2012-01-10T14:35:00Z</dcterms:created>
  <dcterms:modified xsi:type="dcterms:W3CDTF">2012-04-19T06:14:00Z</dcterms:modified>
</cp:coreProperties>
</file>